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3A19CD8B" w14:textId="57E361F4" w:rsidR="00443A0D" w:rsidRPr="00FC50A6" w:rsidRDefault="00443A0D" w:rsidP="00443A0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#10</w:t>
      </w:r>
      <w:r>
        <w:rPr>
          <w:rFonts w:cs="Arial"/>
          <w:b/>
          <w:noProof/>
          <w:sz w:val="24"/>
          <w:szCs w:val="24"/>
          <w:lang w:val="en-US" w:eastAsia="ja-JP"/>
        </w:rPr>
        <w:t>5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BB7A36" w:rsidRPr="00BB7A36">
        <w:rPr>
          <w:rFonts w:cs="Arial"/>
          <w:b/>
          <w:i/>
          <w:noProof/>
          <w:sz w:val="24"/>
          <w:szCs w:val="24"/>
          <w:lang w:val="en-US"/>
        </w:rPr>
        <w:t>R4-2219708</w:t>
      </w:r>
    </w:p>
    <w:p w14:paraId="0AEF2012" w14:textId="77777777" w:rsidR="00443A0D" w:rsidRPr="00FC50A6" w:rsidRDefault="00443A0D" w:rsidP="00443A0D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Toulouse</w:t>
      </w:r>
      <w:r w:rsidRPr="00E13633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November 18</w:t>
      </w:r>
      <w:r w:rsidRPr="00E13633">
        <w:rPr>
          <w:rFonts w:eastAsia="SimSun" w:cs="Arial"/>
          <w:b/>
          <w:sz w:val="24"/>
          <w:szCs w:val="24"/>
          <w:lang w:eastAsia="zh-CN"/>
        </w:rPr>
        <w:t>, 2022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363AD3AC" w:rsidR="007066E6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8E6832">
        <w:rPr>
          <w:sz w:val="24"/>
          <w:szCs w:val="24"/>
        </w:rPr>
        <w:t>LTE based 5G broadcast</w:t>
      </w:r>
      <w:r w:rsidR="008F593A">
        <w:rPr>
          <w:sz w:val="24"/>
          <w:szCs w:val="24"/>
        </w:rPr>
        <w:t xml:space="preserve"> band definition</w:t>
      </w:r>
    </w:p>
    <w:p w14:paraId="632E5E14" w14:textId="4C259821" w:rsidR="00DC6358" w:rsidRPr="0072093D" w:rsidRDefault="00DC6358" w:rsidP="00DC6358">
      <w:pPr>
        <w:rPr>
          <w:sz w:val="24"/>
          <w:szCs w:val="24"/>
        </w:rPr>
      </w:pPr>
      <w:r w:rsidRPr="682BA3DD">
        <w:rPr>
          <w:b/>
          <w:bCs/>
          <w:sz w:val="24"/>
          <w:szCs w:val="24"/>
        </w:rPr>
        <w:t xml:space="preserve">Agenda Item: </w:t>
      </w:r>
      <w:r>
        <w:tab/>
      </w:r>
      <w:r w:rsidR="00443A0D">
        <w:rPr>
          <w:sz w:val="24"/>
          <w:szCs w:val="24"/>
          <w:lang w:eastAsia="ja-JP"/>
        </w:rPr>
        <w:t>9</w:t>
      </w:r>
      <w:r w:rsidR="008F593A" w:rsidRPr="682BA3DD">
        <w:rPr>
          <w:sz w:val="24"/>
          <w:szCs w:val="24"/>
          <w:lang w:eastAsia="ja-JP"/>
        </w:rPr>
        <w:t>.4.2</w:t>
      </w:r>
    </w:p>
    <w:p w14:paraId="04DC1DD4" w14:textId="2B6F80E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1E9E4420" w14:textId="293747B6" w:rsidR="00E037C6" w:rsidRDefault="00E037C6" w:rsidP="00763D3F">
      <w:r>
        <w:t xml:space="preserve">RAN4 work on </w:t>
      </w:r>
      <w:r w:rsidRPr="00E037C6">
        <w:t>LTE based 5G broadcast</w:t>
      </w:r>
      <w:r>
        <w:t xml:space="preserve"> is now kicked off after the completion of part 1 work by RAN1/2/3 [1]. In this contribution, </w:t>
      </w:r>
      <w:r w:rsidR="00444B21">
        <w:rPr>
          <w:lang w:eastAsia="ja-JP"/>
        </w:rPr>
        <w:t>open issues on</w:t>
      </w:r>
      <w:r>
        <w:t xml:space="preserve"> band definition are discussed according to the </w:t>
      </w:r>
      <w:r w:rsidR="00444B21">
        <w:t>agreed WF</w:t>
      </w:r>
      <w:r>
        <w:t xml:space="preserve"> [</w:t>
      </w:r>
      <w:r w:rsidR="007D367E">
        <w:t>10</w:t>
      </w:r>
      <w:r>
        <w:t>]</w:t>
      </w:r>
      <w:r w:rsidR="00444B21">
        <w:t xml:space="preserve"> </w:t>
      </w:r>
      <w:r w:rsidR="00D361F9">
        <w:t xml:space="preserve">from RAN4#104-bis-e </w:t>
      </w:r>
      <w:r w:rsidR="00444B21">
        <w:t>in the following</w:t>
      </w:r>
      <w:r>
        <w:t>.</w:t>
      </w:r>
    </w:p>
    <w:p w14:paraId="156E15C7" w14:textId="3AADE3AE" w:rsidR="00AC3B24" w:rsidRDefault="00AC3B24" w:rsidP="00763D3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3922CA" wp14:editId="71DCB7AF">
                <wp:simplePos x="0" y="0"/>
                <wp:positionH relativeFrom="column">
                  <wp:posOffset>-43180</wp:posOffset>
                </wp:positionH>
                <wp:positionV relativeFrom="paragraph">
                  <wp:posOffset>297815</wp:posOffset>
                </wp:positionV>
                <wp:extent cx="6113145" cy="3988435"/>
                <wp:effectExtent l="0" t="0" r="2095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145" cy="398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90FF4" w14:textId="77777777" w:rsidR="007D367E" w:rsidRDefault="007D367E" w:rsidP="007D367E">
                            <w:pPr>
                              <w:pStyle w:val="Heading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Sub-topic 2-1: UE filter feasibility to cover the entire UHF band</w:t>
                            </w:r>
                          </w:p>
                          <w:p w14:paraId="24C5E9EB" w14:textId="77777777" w:rsidR="007D367E" w:rsidRPr="00FA3C73" w:rsidRDefault="007D367E" w:rsidP="007D367E">
                            <w:r>
                              <w:t xml:space="preserve">5G Broadcast is planned to be deployed across the entire UHF band from 470 – 694/698/702 MHz. The presumes that every channel can be used in terms of 6, 7 and 8 MHz carrier bandwidth. This requires appropriate RF filtering on the UE side. No agreement could be achieved so far whether this can be accomplished with a single RF filter spanning the entire band, or whether several RF filters would be needed. The first view is based on experience gained with mobile DTT technologies such as DVB-H, while the second view refers to existing mobile UE capabilities.  </w:t>
                            </w:r>
                          </w:p>
                          <w:p w14:paraId="57ABB3E3" w14:textId="77777777" w:rsidR="007D367E" w:rsidRPr="001D3AE1" w:rsidRDefault="007D367E" w:rsidP="007D367E">
                            <w:pPr>
                              <w:spacing w:afterLines="50" w:after="120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Way forward</w:t>
                            </w:r>
                            <w:r w:rsidRPr="00EF3FF4">
                              <w:rPr>
                                <w:b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Further evidence is needed. Companies are invited to provide technical information to support respective views in order to decide on </w:t>
                            </w:r>
                          </w:p>
                          <w:p w14:paraId="7120EB4C" w14:textId="77777777" w:rsidR="007D367E" w:rsidRDefault="007D367E" w:rsidP="007D367E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Full UHF filtering is feasible including under what relaxed requirement conditions it could be feasible.</w:t>
                            </w:r>
                          </w:p>
                          <w:p w14:paraId="16EFA8AA" w14:textId="77777777" w:rsidR="007D367E" w:rsidRDefault="007D367E" w:rsidP="007D367E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Full UHF filtering is not feasible. Then, provide a filtering solution which allows using the entire band.</w:t>
                            </w:r>
                          </w:p>
                          <w:p w14:paraId="03264486" w14:textId="77777777" w:rsidR="007D367E" w:rsidRDefault="007D367E" w:rsidP="007D367E">
                            <w:pPr>
                              <w:pStyle w:val="Heading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Sub-topic 2-2: Reuse of n71/n105</w:t>
                            </w:r>
                          </w:p>
                          <w:p w14:paraId="6E1F7615" w14:textId="77777777" w:rsidR="007D367E" w:rsidRPr="005E3429" w:rsidRDefault="007D367E" w:rsidP="007D367E">
                            <w:r>
                              <w:rPr>
                                <w:b/>
                                <w:lang w:eastAsia="zh-CN"/>
                              </w:rPr>
                              <w:t>Way forward</w:t>
                            </w:r>
                            <w:r w:rsidRPr="00EF3FF4">
                              <w:rPr>
                                <w:b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iCs/>
                                <w:lang w:val="en-US" w:eastAsia="zh-CN"/>
                              </w:rPr>
                              <w:t>W</w:t>
                            </w:r>
                            <w:r w:rsidRPr="005E3429">
                              <w:rPr>
                                <w:rFonts w:eastAsia="Times New Roman"/>
                                <w:iCs/>
                                <w:lang w:val="en-US" w:eastAsia="zh-CN"/>
                              </w:rPr>
                              <w:t>ait for the conclusion of sub-topic 2-1</w:t>
                            </w:r>
                          </w:p>
                          <w:p w14:paraId="480206AE" w14:textId="77777777" w:rsidR="007D367E" w:rsidRDefault="007D367E" w:rsidP="007D367E">
                            <w:pPr>
                              <w:pStyle w:val="Heading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Sub-topic 2-3: Band(s) definition</w:t>
                            </w:r>
                          </w:p>
                          <w:p w14:paraId="10C72624" w14:textId="77777777" w:rsidR="007D367E" w:rsidRPr="005E3429" w:rsidRDefault="007D367E" w:rsidP="007D367E">
                            <w:r>
                              <w:rPr>
                                <w:b/>
                                <w:lang w:eastAsia="zh-CN"/>
                              </w:rPr>
                              <w:t>Way forward</w:t>
                            </w:r>
                            <w:r w:rsidRPr="00EF3FF4">
                              <w:rPr>
                                <w:b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iCs/>
                                <w:lang w:val="en-US" w:eastAsia="zh-CN"/>
                              </w:rPr>
                              <w:t>W</w:t>
                            </w:r>
                            <w:r w:rsidRPr="005E3429">
                              <w:rPr>
                                <w:rFonts w:eastAsia="Times New Roman"/>
                                <w:iCs/>
                                <w:lang w:val="en-US" w:eastAsia="zh-CN"/>
                              </w:rPr>
                              <w:t>ait for the conclusion of sub-topic 2-1</w:t>
                            </w:r>
                          </w:p>
                          <w:p w14:paraId="609BF840" w14:textId="19C04E7B" w:rsidR="00AC3B24" w:rsidRDefault="00AC3B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3922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4pt;margin-top:23.45pt;width:481.35pt;height:314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">
                <v:textbox>
                  <w:txbxContent>
                    <w:p w14:paraId="65590FF4" w14:textId="77777777" w:rsidR="007D367E" w:rsidRDefault="007D367E" w:rsidP="007D367E">
                      <w:pPr>
                        <w:pStyle w:val="Heading2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Sub-topic 2-1: UE filter feasibility to cover the entire UHF band</w:t>
                      </w:r>
                    </w:p>
                    <w:p w14:paraId="24C5E9EB" w14:textId="77777777" w:rsidR="007D367E" w:rsidRPr="00FA3C73" w:rsidRDefault="007D367E" w:rsidP="007D367E">
                      <w:pPr>
                        <w:rPr>
                          <w:rFonts w:hint="eastAsia"/>
                        </w:rPr>
                      </w:pPr>
                      <w:r>
                        <w:t xml:space="preserve">5G Broadcast is planned to be deployed across the entire UHF band from 470 – 694/698/702 MHz. The presumes that every channel can be used in terms of 6, 7 and 8 MHz carrier bandwidth. This requires appropriate RF filtering on the UE side. No agreement could be achieved so far whether this can be accomplished with a single RF filter spanning the entire band, or whether several RF filters would be needed. The first view is based on experience gained with mobile DTT technologies such as DVB-H, while the second view refers to existing mobile UE capabilities.  </w:t>
                      </w:r>
                    </w:p>
                    <w:p w14:paraId="57ABB3E3" w14:textId="77777777" w:rsidR="007D367E" w:rsidRPr="001D3AE1" w:rsidRDefault="007D367E" w:rsidP="007D367E">
                      <w:pPr>
                        <w:spacing w:afterLines="50" w:after="120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Way forward</w:t>
                      </w:r>
                      <w:r w:rsidRPr="00EF3FF4">
                        <w:rPr>
                          <w:b/>
                          <w:lang w:eastAsia="zh-CN"/>
                        </w:rPr>
                        <w:t>:</w:t>
                      </w:r>
                      <w:r>
                        <w:rPr>
                          <w:b/>
                          <w:lang w:eastAsia="zh-CN"/>
                        </w:rPr>
                        <w:t xml:space="preserve"> </w:t>
                      </w:r>
                      <w:r>
                        <w:rPr>
                          <w:bCs/>
                          <w:lang w:eastAsia="zh-CN"/>
                        </w:rPr>
                        <w:t xml:space="preserve">Further evidence is needed. Companies are invited to provide technical information to support respective views in order to decide on </w:t>
                      </w:r>
                    </w:p>
                    <w:p w14:paraId="7120EB4C" w14:textId="77777777" w:rsidR="007D367E" w:rsidRDefault="007D367E" w:rsidP="007D367E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Full UHF filtering is feasible including under what relaxed requirement conditions it could be feasible.</w:t>
                      </w:r>
                    </w:p>
                    <w:p w14:paraId="16EFA8AA" w14:textId="77777777" w:rsidR="007D367E" w:rsidRDefault="007D367E" w:rsidP="007D367E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Full UHF filtering is not feasible. Then, provide a filtering solution which allows using the entire band.</w:t>
                      </w:r>
                    </w:p>
                    <w:p w14:paraId="03264486" w14:textId="77777777" w:rsidR="007D367E" w:rsidRDefault="007D367E" w:rsidP="007D367E">
                      <w:pPr>
                        <w:pStyle w:val="Heading2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Sub-topic 2-2: Reuse of n71/n105</w:t>
                      </w:r>
                    </w:p>
                    <w:p w14:paraId="6E1F7615" w14:textId="77777777" w:rsidR="007D367E" w:rsidRPr="005E3429" w:rsidRDefault="007D367E" w:rsidP="007D367E">
                      <w:r>
                        <w:rPr>
                          <w:b/>
                          <w:lang w:eastAsia="zh-CN"/>
                        </w:rPr>
                        <w:t>Way forward</w:t>
                      </w:r>
                      <w:r w:rsidRPr="00EF3FF4">
                        <w:rPr>
                          <w:b/>
                          <w:lang w:eastAsia="zh-CN"/>
                        </w:rPr>
                        <w:t>:</w:t>
                      </w:r>
                      <w:r>
                        <w:rPr>
                          <w:b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Times New Roman"/>
                          <w:iCs/>
                          <w:lang w:val="en-US" w:eastAsia="zh-CN"/>
                        </w:rPr>
                        <w:t>W</w:t>
                      </w:r>
                      <w:r w:rsidRPr="005E3429">
                        <w:rPr>
                          <w:rFonts w:eastAsia="Times New Roman"/>
                          <w:iCs/>
                          <w:lang w:val="en-US" w:eastAsia="zh-CN"/>
                        </w:rPr>
                        <w:t>ait for the conclusion of sub-topic 2-1</w:t>
                      </w:r>
                    </w:p>
                    <w:p w14:paraId="480206AE" w14:textId="77777777" w:rsidR="007D367E" w:rsidRDefault="007D367E" w:rsidP="007D367E">
                      <w:pPr>
                        <w:pStyle w:val="Heading2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Sub-topic 2-3: Band(s) definition</w:t>
                      </w:r>
                    </w:p>
                    <w:p w14:paraId="10C72624" w14:textId="77777777" w:rsidR="007D367E" w:rsidRPr="005E3429" w:rsidRDefault="007D367E" w:rsidP="007D367E">
                      <w:r>
                        <w:rPr>
                          <w:b/>
                          <w:lang w:eastAsia="zh-CN"/>
                        </w:rPr>
                        <w:t>Way forward</w:t>
                      </w:r>
                      <w:r w:rsidRPr="00EF3FF4">
                        <w:rPr>
                          <w:b/>
                          <w:lang w:eastAsia="zh-CN"/>
                        </w:rPr>
                        <w:t>:</w:t>
                      </w:r>
                      <w:r>
                        <w:rPr>
                          <w:b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Times New Roman"/>
                          <w:iCs/>
                          <w:lang w:val="en-US" w:eastAsia="zh-CN"/>
                        </w:rPr>
                        <w:t>W</w:t>
                      </w:r>
                      <w:r w:rsidRPr="005E3429">
                        <w:rPr>
                          <w:rFonts w:eastAsia="Times New Roman"/>
                          <w:iCs/>
                          <w:lang w:val="en-US" w:eastAsia="zh-CN"/>
                        </w:rPr>
                        <w:t>ait for the conclusion of sub-topic 2-1</w:t>
                      </w:r>
                    </w:p>
                    <w:p w14:paraId="609BF840" w14:textId="19C04E7B" w:rsidR="00AC3B24" w:rsidRDefault="00AC3B24"/>
                  </w:txbxContent>
                </v:textbox>
                <w10:wrap type="square"/>
              </v:shape>
            </w:pict>
          </mc:Fallback>
        </mc:AlternateContent>
      </w:r>
    </w:p>
    <w:p w14:paraId="0C090E1D" w14:textId="77777777" w:rsidR="00444B21" w:rsidRDefault="00444B21" w:rsidP="00763D3F"/>
    <w:p w14:paraId="68301C53" w14:textId="2FC19B15" w:rsidR="002A2F73" w:rsidRDefault="002A2F73" w:rsidP="002A2F73">
      <w:pPr>
        <w:pStyle w:val="Heading1"/>
      </w:pPr>
      <w:r>
        <w:t>Discussion</w:t>
      </w:r>
    </w:p>
    <w:p w14:paraId="44B85800" w14:textId="5A67F3C2" w:rsidR="00AD255B" w:rsidRDefault="005306E8" w:rsidP="005306E8">
      <w:r>
        <w:t>UE filter feasibility was discussed in RAN4#104-bis-</w:t>
      </w:r>
      <w:r w:rsidR="007B5D65">
        <w:t>e</w:t>
      </w:r>
      <w:r>
        <w:t xml:space="preserve"> [11]. Some companies claim that the mobile </w:t>
      </w:r>
      <w:r w:rsidR="001C77A8">
        <w:t xml:space="preserve">TV </w:t>
      </w:r>
      <w:r w:rsidR="00B049EC">
        <w:t>receiver (such as DVB-H)</w:t>
      </w:r>
      <w:r>
        <w:t xml:space="preserve"> </w:t>
      </w:r>
      <w:r w:rsidR="00B049EC">
        <w:t>has been</w:t>
      </w:r>
      <w:r>
        <w:t xml:space="preserve"> already available in the market that can support the entire UHF</w:t>
      </w:r>
      <w:r w:rsidR="00926464">
        <w:t xml:space="preserve"> band</w:t>
      </w:r>
      <w:r>
        <w:t xml:space="preserve">. Other companies claim that the single filter cannot provide </w:t>
      </w:r>
      <w:r w:rsidR="00926464">
        <w:t>sufficient</w:t>
      </w:r>
      <w:r>
        <w:t xml:space="preserve"> out-of-band blocking </w:t>
      </w:r>
      <w:r w:rsidR="00926464">
        <w:t xml:space="preserve">requirement </w:t>
      </w:r>
      <w:r>
        <w:t>for such a wide</w:t>
      </w:r>
      <w:r w:rsidR="00926464">
        <w:t>band</w:t>
      </w:r>
      <w:r>
        <w:t xml:space="preserve"> filter.</w:t>
      </w:r>
    </w:p>
    <w:p w14:paraId="16AA35BD" w14:textId="1A0315B7" w:rsidR="00152DB9" w:rsidRDefault="00926464" w:rsidP="005306E8">
      <w:r>
        <w:lastRenderedPageBreak/>
        <w:t xml:space="preserve">Although both seem to be true, </w:t>
      </w:r>
      <w:r w:rsidR="00C20BAD">
        <w:t>i</w:t>
      </w:r>
      <w:r w:rsidR="00AD255B">
        <w:t xml:space="preserve">t is necessary to clarify </w:t>
      </w:r>
      <w:r>
        <w:t>what</w:t>
      </w:r>
      <w:r w:rsidR="00AD255B">
        <w:t xml:space="preserve"> blocking </w:t>
      </w:r>
      <w:r>
        <w:t>requirement is needed f</w:t>
      </w:r>
      <w:r w:rsidR="00AD255B">
        <w:t xml:space="preserve">or </w:t>
      </w:r>
      <w:r>
        <w:t xml:space="preserve">LTE based </w:t>
      </w:r>
      <w:r w:rsidR="00AD255B">
        <w:t>5G terrestrial broadcast</w:t>
      </w:r>
      <w:r>
        <w:t xml:space="preserve"> receiver filter</w:t>
      </w:r>
      <w:r w:rsidR="00AD255B">
        <w:t>.</w:t>
      </w:r>
    </w:p>
    <w:p w14:paraId="47336DB6" w14:textId="3E8ADC29" w:rsidR="00AD255B" w:rsidRDefault="00B049EC" w:rsidP="005306E8">
      <w:r>
        <w:t xml:space="preserve">Indeed, DVB-H receivers (as </w:t>
      </w:r>
      <w:r w:rsidR="001C77A8">
        <w:t xml:space="preserve">is </w:t>
      </w:r>
      <w:r>
        <w:t xml:space="preserve">Nokia aware of) </w:t>
      </w:r>
      <w:r w:rsidR="00152DB9">
        <w:t>were</w:t>
      </w:r>
      <w:r>
        <w:t xml:space="preserve"> developed before band 28 was introduced. </w:t>
      </w:r>
      <w:r w:rsidR="001C77A8">
        <w:t>The</w:t>
      </w:r>
      <w:r>
        <w:t xml:space="preserve"> stringent </w:t>
      </w:r>
      <w:r w:rsidR="00152DB9">
        <w:t xml:space="preserve">blocking </w:t>
      </w:r>
      <w:r>
        <w:t>requirement for DVB-H (</w:t>
      </w:r>
      <w:r w:rsidR="00152DB9">
        <w:t xml:space="preserve">for </w:t>
      </w:r>
      <w:r>
        <w:t xml:space="preserve">470-862MHz) </w:t>
      </w:r>
      <w:r w:rsidR="00152DB9">
        <w:t>w</w:t>
      </w:r>
      <w:r>
        <w:t>as</w:t>
      </w:r>
      <w:r w:rsidR="00152DB9">
        <w:t xml:space="preserve"> from</w:t>
      </w:r>
      <w:r>
        <w:t xml:space="preserve"> GSM900 uplink (880-915 MHz) where 18 MHz guard band is available</w:t>
      </w:r>
      <w:r w:rsidR="00152DB9">
        <w:t>. We believe a single filter was implemented</w:t>
      </w:r>
      <w:r w:rsidR="00926464">
        <w:t xml:space="preserve"> </w:t>
      </w:r>
      <w:r w:rsidR="00BC6D56">
        <w:t>for such devices</w:t>
      </w:r>
      <w:r w:rsidR="001C77A8">
        <w:t xml:space="preserve"> in the past</w:t>
      </w:r>
      <w:r>
        <w:t>.</w:t>
      </w:r>
      <w:r w:rsidR="00152DB9">
        <w:t xml:space="preserve"> Reference receiver model in [12] assumed GSM reject filter with 1 dB insertion loss and overall noise figure</w:t>
      </w:r>
      <w:r w:rsidR="00926464">
        <w:t xml:space="preserve"> of</w:t>
      </w:r>
      <w:r w:rsidR="00152DB9">
        <w:t xml:space="preserve"> 6 dB.</w:t>
      </w:r>
      <w:r w:rsidR="00BC6D56">
        <w:t xml:space="preserve"> </w:t>
      </w:r>
      <w:r w:rsidR="00BC6D56" w:rsidRPr="00BC6D56">
        <w:t xml:space="preserve">For in-device coexistence </w:t>
      </w:r>
      <w:r w:rsidR="00BC6D56">
        <w:t xml:space="preserve">with GSM900, </w:t>
      </w:r>
      <w:r w:rsidR="00BC6D56" w:rsidRPr="00BC6D56">
        <w:t xml:space="preserve">usable frequency </w:t>
      </w:r>
      <w:r w:rsidR="00BC6D56">
        <w:t xml:space="preserve">for DVB-H </w:t>
      </w:r>
      <w:r w:rsidR="00BC6D56" w:rsidRPr="00BC6D56">
        <w:t>was limited to channel 49 (698 MHz).</w:t>
      </w:r>
    </w:p>
    <w:p w14:paraId="66C30EDD" w14:textId="4FE1E85A" w:rsidR="00E756BF" w:rsidRPr="00E756BF" w:rsidRDefault="00E756BF" w:rsidP="005306E8">
      <w:pPr>
        <w:rPr>
          <w:b/>
          <w:bCs/>
          <w:i/>
          <w:iCs/>
        </w:rPr>
      </w:pPr>
      <w:r w:rsidRPr="00E756BF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1</w:t>
      </w:r>
      <w:r w:rsidRPr="00E756BF">
        <w:rPr>
          <w:b/>
          <w:bCs/>
          <w:i/>
          <w:iCs/>
        </w:rPr>
        <w:t>: For legacy DVB-H receiver</w:t>
      </w:r>
      <w:r w:rsidR="008A46F6">
        <w:rPr>
          <w:b/>
          <w:bCs/>
          <w:i/>
          <w:iCs/>
        </w:rPr>
        <w:t xml:space="preserve"> implementation guideline</w:t>
      </w:r>
      <w:r w:rsidRPr="00E756BF">
        <w:rPr>
          <w:b/>
          <w:bCs/>
          <w:i/>
          <w:iCs/>
        </w:rPr>
        <w:t xml:space="preserve">, </w:t>
      </w:r>
      <w:r w:rsidR="00BC6D56">
        <w:rPr>
          <w:b/>
          <w:bCs/>
          <w:i/>
          <w:iCs/>
        </w:rPr>
        <w:t xml:space="preserve">only </w:t>
      </w:r>
      <w:r w:rsidRPr="00E756BF">
        <w:rPr>
          <w:b/>
          <w:bCs/>
          <w:i/>
          <w:iCs/>
        </w:rPr>
        <w:t>GSM900 rejection filter was considered.</w:t>
      </w:r>
      <w:r w:rsidR="008A46F6">
        <w:rPr>
          <w:b/>
          <w:bCs/>
          <w:i/>
          <w:iCs/>
        </w:rPr>
        <w:t xml:space="preserve"> For in-device coexistence</w:t>
      </w:r>
      <w:r w:rsidR="00BC6D56">
        <w:rPr>
          <w:b/>
          <w:bCs/>
          <w:i/>
          <w:iCs/>
        </w:rPr>
        <w:t>,</w:t>
      </w:r>
      <w:r w:rsidR="008A46F6">
        <w:rPr>
          <w:b/>
          <w:bCs/>
          <w:i/>
          <w:iCs/>
        </w:rPr>
        <w:t xml:space="preserve"> usable frequency was limited to channel 49 (698 MHz).</w:t>
      </w:r>
    </w:p>
    <w:p w14:paraId="334D24C6" w14:textId="3AA3FEBA" w:rsidR="00BC6D56" w:rsidRDefault="00152DB9" w:rsidP="007B5D65">
      <w:r>
        <w:t>DVB-T/T2</w:t>
      </w:r>
      <w:r w:rsidR="00AD255B">
        <w:t xml:space="preserve"> receiver standard EN 303 340</w:t>
      </w:r>
      <w:r w:rsidR="00926464">
        <w:t xml:space="preserve"> now</w:t>
      </w:r>
      <w:r w:rsidR="00AD255B">
        <w:t xml:space="preserve"> specifies the adjacent </w:t>
      </w:r>
      <w:r w:rsidR="004D1205">
        <w:t xml:space="preserve">channel </w:t>
      </w:r>
      <w:r w:rsidR="00AD255B">
        <w:t xml:space="preserve">selectivity requirement </w:t>
      </w:r>
      <w:r w:rsidR="00C20BAD">
        <w:t xml:space="preserve">which is needed for the coexistence with band </w:t>
      </w:r>
      <w:r w:rsidR="009F3494">
        <w:t xml:space="preserve">20 and </w:t>
      </w:r>
      <w:r w:rsidR="00C20BAD">
        <w:t>28.</w:t>
      </w:r>
      <w:r>
        <w:t xml:space="preserve"> </w:t>
      </w:r>
      <w:r w:rsidR="007B5D65">
        <w:t xml:space="preserve">The minimum required I/C limit is 25 dB for adjacent channels (+/-8 MHz), 38 dB </w:t>
      </w:r>
      <w:r w:rsidR="00AC6C57">
        <w:t>at 708 MHz</w:t>
      </w:r>
      <w:r w:rsidR="00E756BF">
        <w:t xml:space="preserve"> </w:t>
      </w:r>
      <w:r w:rsidR="00BF1AEF">
        <w:t>(</w:t>
      </w:r>
      <w:r w:rsidR="00E756BF">
        <w:t xml:space="preserve">i.e., </w:t>
      </w:r>
      <w:r w:rsidR="007858F4">
        <w:t xml:space="preserve">Band 28 </w:t>
      </w:r>
      <w:r w:rsidR="00BF1AEF">
        <w:t>LTE UE</w:t>
      </w:r>
      <w:r w:rsidR="00E756BF">
        <w:t xml:space="preserve"> </w:t>
      </w:r>
      <w:r w:rsidR="00AC6C57">
        <w:t xml:space="preserve">TX </w:t>
      </w:r>
      <w:r w:rsidR="00E756BF">
        <w:t>with 9 MHz guard band</w:t>
      </w:r>
      <w:r w:rsidR="00BF1AEF">
        <w:t xml:space="preserve">) </w:t>
      </w:r>
      <w:r w:rsidR="007B5D65">
        <w:t xml:space="preserve">and 43 dB </w:t>
      </w:r>
      <w:r w:rsidR="007858F4">
        <w:t>at</w:t>
      </w:r>
      <w:r w:rsidR="007B5D65">
        <w:t xml:space="preserve"> 7</w:t>
      </w:r>
      <w:r w:rsidR="007858F4">
        <w:t>6</w:t>
      </w:r>
      <w:r w:rsidR="007B5D65">
        <w:t xml:space="preserve">3 MHz </w:t>
      </w:r>
      <w:r w:rsidR="00BF1AEF">
        <w:t>(</w:t>
      </w:r>
      <w:r w:rsidR="007858F4">
        <w:t xml:space="preserve">band 28 </w:t>
      </w:r>
      <w:r w:rsidR="00BF1AEF">
        <w:t>LTE BS</w:t>
      </w:r>
      <w:r w:rsidR="007858F4">
        <w:t xml:space="preserve"> TX</w:t>
      </w:r>
      <w:r w:rsidR="00BF1AEF">
        <w:t xml:space="preserve">) </w:t>
      </w:r>
      <w:r w:rsidR="007B5D65">
        <w:t>as specified in Table 5 of EN 303 340.</w:t>
      </w:r>
    </w:p>
    <w:p w14:paraId="6A6BCBD4" w14:textId="0B2D8F33" w:rsidR="00AC6C57" w:rsidRDefault="00AC6C57" w:rsidP="007B5D65">
      <w:r>
        <w:t xml:space="preserve">According to a filter data shown in [11], it </w:t>
      </w:r>
      <w:r w:rsidR="007858F4">
        <w:t>may be</w:t>
      </w:r>
      <w:r>
        <w:t xml:space="preserve"> challenging to provide </w:t>
      </w:r>
      <w:r w:rsidR="007858F4">
        <w:t xml:space="preserve">enough </w:t>
      </w:r>
      <w:r>
        <w:t>atten</w:t>
      </w:r>
      <w:r w:rsidR="007858F4">
        <w:t xml:space="preserve">uation at 763 MHz with a single filter implementation. Thus </w:t>
      </w:r>
      <w:r w:rsidR="004D1205">
        <w:t>a single filter</w:t>
      </w:r>
      <w:r w:rsidR="007858F4">
        <w:t xml:space="preserve"> </w:t>
      </w:r>
      <w:r w:rsidR="004D1205">
        <w:t>does not seems feasible if band 28 coexistence is required</w:t>
      </w:r>
      <w:r w:rsidR="001C77A8">
        <w:t xml:space="preserve"> in the EN standards</w:t>
      </w:r>
      <w:r w:rsidR="004D1205">
        <w:t xml:space="preserve">. </w:t>
      </w:r>
      <w:r w:rsidR="00C1511E">
        <w:t>It is</w:t>
      </w:r>
      <w:r w:rsidR="007858F4">
        <w:t xml:space="preserve"> expected at least two Rx filters are needed to cover </w:t>
      </w:r>
      <w:r w:rsidR="001C77A8">
        <w:t>the entire UHF</w:t>
      </w:r>
      <w:r w:rsidR="004D1205">
        <w:t>.</w:t>
      </w:r>
    </w:p>
    <w:p w14:paraId="26B09CCC" w14:textId="271EE079" w:rsidR="007858F4" w:rsidRPr="00E756BF" w:rsidRDefault="007858F4" w:rsidP="007858F4">
      <w:pPr>
        <w:rPr>
          <w:b/>
          <w:bCs/>
          <w:i/>
          <w:iCs/>
        </w:rPr>
      </w:pPr>
      <w:r w:rsidRPr="00E756BF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2</w:t>
      </w:r>
      <w:r w:rsidRPr="00E756BF">
        <w:rPr>
          <w:b/>
          <w:bCs/>
          <w:i/>
          <w:iCs/>
        </w:rPr>
        <w:t xml:space="preserve">: </w:t>
      </w:r>
      <w:r w:rsidR="004D1205">
        <w:rPr>
          <w:b/>
          <w:bCs/>
          <w:i/>
          <w:iCs/>
        </w:rPr>
        <w:t>A single wideband filer does not seem feasible if band 28 coexistence is required</w:t>
      </w:r>
      <w:r w:rsidR="001C77A8">
        <w:rPr>
          <w:b/>
          <w:bCs/>
          <w:i/>
          <w:iCs/>
        </w:rPr>
        <w:t xml:space="preserve"> in the EN standards.</w:t>
      </w:r>
    </w:p>
    <w:p w14:paraId="09308D7D" w14:textId="77777777" w:rsidR="007858F4" w:rsidRDefault="007858F4" w:rsidP="007B5D65"/>
    <w:p w14:paraId="30CB1BF1" w14:textId="0EC1EEE0" w:rsidR="00D27C09" w:rsidRDefault="004D1205" w:rsidP="00D27C09">
      <w:r>
        <w:t>However, we still believe that s</w:t>
      </w:r>
      <w:r w:rsidR="006A1B55">
        <w:t xml:space="preserve">plitting the UHF band into a few sub-bands should not be driven by the </w:t>
      </w:r>
      <w:r w:rsidR="001C77A8">
        <w:t xml:space="preserve">filter </w:t>
      </w:r>
      <w:r w:rsidR="006A1B55">
        <w:t>implementation feasibility. It should be driven by market demands. If the broadcast service</w:t>
      </w:r>
      <w:r w:rsidR="003A270F">
        <w:t xml:space="preserve"> is launched in the market</w:t>
      </w:r>
      <w:r w:rsidR="006A1B55">
        <w:t>, the device shall support all the broadcast channels</w:t>
      </w:r>
      <w:r w:rsidR="003A270F">
        <w:t xml:space="preserve"> for</w:t>
      </w:r>
      <w:r w:rsidR="00B131F8">
        <w:t xml:space="preserve"> the market</w:t>
      </w:r>
      <w:r w:rsidR="006A1B55">
        <w:t>. It is not allowed to support only a subset of broadcast channels.</w:t>
      </w:r>
      <w:r w:rsidR="003A270F">
        <w:t xml:space="preserve"> </w:t>
      </w:r>
      <w:r w:rsidR="00D27C09">
        <w:t xml:space="preserve">If </w:t>
      </w:r>
      <w:r w:rsidR="003A270F">
        <w:t xml:space="preserve">a </w:t>
      </w:r>
      <w:r w:rsidR="00D27C09">
        <w:t xml:space="preserve">market only allocates a portion of UHF band for 5G broadcast services, it is possible that the </w:t>
      </w:r>
      <w:r w:rsidR="003A270F">
        <w:t>device</w:t>
      </w:r>
      <w:r w:rsidR="00D27C09">
        <w:t xml:space="preserve"> for such market only supports that portion</w:t>
      </w:r>
      <w:r w:rsidR="0056257A">
        <w:t xml:space="preserve"> </w:t>
      </w:r>
      <w:r w:rsidR="001C77A8">
        <w:t>of the band</w:t>
      </w:r>
      <w:r w:rsidR="00D27C09">
        <w:t>.</w:t>
      </w:r>
    </w:p>
    <w:p w14:paraId="0198574B" w14:textId="377CBDB3" w:rsidR="006A1B55" w:rsidRDefault="006A1B55" w:rsidP="006A1B55">
      <w:pPr>
        <w:rPr>
          <w:b/>
          <w:bCs/>
          <w:i/>
          <w:iCs/>
        </w:rPr>
      </w:pPr>
      <w:r w:rsidRPr="00444B21">
        <w:rPr>
          <w:b/>
          <w:bCs/>
          <w:i/>
          <w:iCs/>
        </w:rPr>
        <w:t xml:space="preserve">Observation </w:t>
      </w:r>
      <w:r w:rsidR="004D1205">
        <w:rPr>
          <w:b/>
          <w:bCs/>
          <w:i/>
          <w:iCs/>
        </w:rPr>
        <w:t>3</w:t>
      </w:r>
      <w:r w:rsidRPr="00444B2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Splitting band into sub-bands should not be driven by </w:t>
      </w:r>
      <w:r w:rsidR="001C77A8">
        <w:rPr>
          <w:b/>
          <w:bCs/>
          <w:i/>
          <w:iCs/>
        </w:rPr>
        <w:t>filter</w:t>
      </w:r>
      <w:r>
        <w:rPr>
          <w:b/>
          <w:bCs/>
          <w:i/>
          <w:iCs/>
        </w:rPr>
        <w:t xml:space="preserve"> implementation feasibility. It should be driven by market demand</w:t>
      </w:r>
      <w:r w:rsidR="004D667B">
        <w:rPr>
          <w:b/>
          <w:bCs/>
          <w:i/>
          <w:iCs/>
        </w:rPr>
        <w:t xml:space="preserve">, as </w:t>
      </w:r>
      <w:r w:rsidR="003A6502">
        <w:rPr>
          <w:b/>
          <w:bCs/>
          <w:i/>
          <w:iCs/>
        </w:rPr>
        <w:t>normally the</w:t>
      </w:r>
      <w:r w:rsidR="0056257A">
        <w:rPr>
          <w:b/>
          <w:bCs/>
          <w:i/>
          <w:iCs/>
        </w:rPr>
        <w:t xml:space="preserve"> device</w:t>
      </w:r>
      <w:r w:rsidR="003A6502">
        <w:rPr>
          <w:b/>
          <w:bCs/>
          <w:i/>
          <w:iCs/>
        </w:rPr>
        <w:t>s are</w:t>
      </w:r>
      <w:r w:rsidR="004D667B">
        <w:rPr>
          <w:b/>
          <w:bCs/>
          <w:i/>
          <w:iCs/>
        </w:rPr>
        <w:t xml:space="preserve"> required to support all TV channel</w:t>
      </w:r>
      <w:r w:rsidR="003A270F">
        <w:rPr>
          <w:b/>
          <w:bCs/>
          <w:i/>
          <w:iCs/>
        </w:rPr>
        <w:t>s</w:t>
      </w:r>
      <w:r w:rsidR="004D667B">
        <w:rPr>
          <w:b/>
          <w:bCs/>
          <w:i/>
          <w:iCs/>
        </w:rPr>
        <w:t xml:space="preserve"> in the market.</w:t>
      </w:r>
    </w:p>
    <w:p w14:paraId="6EEAB26E" w14:textId="77777777" w:rsidR="003A270F" w:rsidRDefault="003A270F" w:rsidP="008461D6"/>
    <w:p w14:paraId="422C9A2E" w14:textId="4906CBAC" w:rsidR="004D667B" w:rsidRDefault="003A270F" w:rsidP="008461D6">
      <w:r>
        <w:t>It</w:t>
      </w:r>
      <w:r w:rsidR="00D27C09">
        <w:t xml:space="preserve"> is not clear if 5G broadcast services are restricted to a portion of UHF band. </w:t>
      </w:r>
      <w:r w:rsidR="004D667B">
        <w:t xml:space="preserve">Once 5G broadcast service is launched, </w:t>
      </w:r>
      <w:r w:rsidR="00982CAC">
        <w:t xml:space="preserve">no </w:t>
      </w:r>
      <w:r w:rsidR="004D667B">
        <w:t xml:space="preserve">restriction </w:t>
      </w:r>
      <w:r w:rsidR="00982CAC">
        <w:t xml:space="preserve">is expected w.r.t </w:t>
      </w:r>
      <w:r w:rsidR="004D667B">
        <w:t xml:space="preserve">which channel is available for 5G broadcast. </w:t>
      </w:r>
      <w:r w:rsidR="00982CAC">
        <w:t>TV channel</w:t>
      </w:r>
      <w:r>
        <w:t>s</w:t>
      </w:r>
      <w:r w:rsidR="00982CAC">
        <w:t xml:space="preserve"> are </w:t>
      </w:r>
      <w:r>
        <w:t xml:space="preserve">frequency </w:t>
      </w:r>
      <w:r w:rsidR="00982CAC">
        <w:t xml:space="preserve">reused over regions and coordination is required as in GE06 agreement. </w:t>
      </w:r>
      <w:r w:rsidR="00004B34">
        <w:t>Once 5G broadcast is widely deployed, i</w:t>
      </w:r>
      <w:r w:rsidR="0056257A">
        <w:t xml:space="preserve">t is </w:t>
      </w:r>
      <w:r>
        <w:t>unlikely</w:t>
      </w:r>
      <w:r w:rsidR="0056257A">
        <w:t xml:space="preserve"> that 5G broadcast channels are limited to </w:t>
      </w:r>
      <w:r>
        <w:t xml:space="preserve">a particular </w:t>
      </w:r>
      <w:r w:rsidR="0056257A">
        <w:t xml:space="preserve">sub-band </w:t>
      </w:r>
      <w:r w:rsidR="00004B34">
        <w:t xml:space="preserve">due to </w:t>
      </w:r>
      <w:r w:rsidR="003A6502">
        <w:t xml:space="preserve">such </w:t>
      </w:r>
      <w:r w:rsidR="00004B34">
        <w:t>coordination constraints</w:t>
      </w:r>
      <w:r w:rsidR="0056257A">
        <w:t>.</w:t>
      </w:r>
      <w:r>
        <w:t xml:space="preserve"> </w:t>
      </w:r>
      <w:r w:rsidR="003A6502">
        <w:t>E</w:t>
      </w:r>
      <w:r>
        <w:t xml:space="preserve">xception would be the case that a portion of UHF band is allocated to FDD bands such as band n71 (US 600) and n105 (APT 600). For such region, </w:t>
      </w:r>
      <w:r w:rsidR="00101271">
        <w:t xml:space="preserve">the band below n71 or n105 is possibly available to 5G broadcast. For other regions, the band is still for broadcast. </w:t>
      </w:r>
      <w:r w:rsidR="003A6502">
        <w:t>Each</w:t>
      </w:r>
      <w:r w:rsidR="00982CAC">
        <w:t xml:space="preserve"> device </w:t>
      </w:r>
      <w:r w:rsidR="00101271">
        <w:t>is expected to</w:t>
      </w:r>
      <w:r w:rsidR="00982CAC">
        <w:t xml:space="preserve"> support all the TV channels</w:t>
      </w:r>
      <w:r w:rsidR="0056257A">
        <w:t xml:space="preserve"> </w:t>
      </w:r>
      <w:r w:rsidR="003A6502">
        <w:t xml:space="preserve">as </w:t>
      </w:r>
      <w:r w:rsidR="0056257A">
        <w:t>TV channel assignment</w:t>
      </w:r>
      <w:r w:rsidR="003A6502">
        <w:t xml:space="preserve"> would need to be flexible</w:t>
      </w:r>
      <w:r w:rsidR="00982CAC">
        <w:t>.</w:t>
      </w:r>
    </w:p>
    <w:p w14:paraId="260F680A" w14:textId="08073EC1" w:rsidR="00982CAC" w:rsidRDefault="00982CAC" w:rsidP="00982CAC">
      <w:pPr>
        <w:rPr>
          <w:b/>
          <w:bCs/>
          <w:i/>
          <w:iCs/>
        </w:rPr>
      </w:pPr>
      <w:r w:rsidRPr="00444B21">
        <w:rPr>
          <w:b/>
          <w:bCs/>
          <w:i/>
          <w:iCs/>
        </w:rPr>
        <w:t xml:space="preserve">Observation </w:t>
      </w:r>
      <w:r w:rsidR="004D1205">
        <w:rPr>
          <w:b/>
          <w:bCs/>
          <w:i/>
          <w:iCs/>
        </w:rPr>
        <w:t>4</w:t>
      </w:r>
      <w:r w:rsidRPr="00444B2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It is a most likely scenario that UE is required to support the entire band 470-694/698/702 MHz for maximum flexibility of </w:t>
      </w:r>
      <w:r w:rsidR="0056257A">
        <w:rPr>
          <w:b/>
          <w:bCs/>
          <w:i/>
          <w:iCs/>
        </w:rPr>
        <w:t>5G broadcast channel</w:t>
      </w:r>
      <w:r>
        <w:rPr>
          <w:b/>
          <w:bCs/>
          <w:i/>
          <w:iCs/>
        </w:rPr>
        <w:t xml:space="preserve"> assignment</w:t>
      </w:r>
      <w:r w:rsidR="00101271">
        <w:rPr>
          <w:b/>
          <w:bCs/>
          <w:i/>
          <w:iCs/>
        </w:rPr>
        <w:t>, except for the regions that deploy n71 or n105</w:t>
      </w:r>
      <w:r>
        <w:rPr>
          <w:b/>
          <w:bCs/>
          <w:i/>
          <w:iCs/>
        </w:rPr>
        <w:t xml:space="preserve">. </w:t>
      </w:r>
    </w:p>
    <w:p w14:paraId="24992693" w14:textId="77777777" w:rsidR="00AA385A" w:rsidRDefault="00AA385A" w:rsidP="008461D6"/>
    <w:p w14:paraId="0B996CF4" w14:textId="68EE3E16" w:rsidR="00A41878" w:rsidRDefault="00AA385A" w:rsidP="00A41878">
      <w:r>
        <w:t>In RAN4#104-e, several companies requested to define a band for LTE based 5G Terrestrial Broadcast covering the spectrum range 470 – 698 MHz to be used in terms of 6, 7 or 8 MHz carrier bandwidth.</w:t>
      </w:r>
      <w:r w:rsidR="00A41878">
        <w:t xml:space="preserve"> We understand this portion of the band has </w:t>
      </w:r>
      <w:r w:rsidR="003A6502">
        <w:t xml:space="preserve">the </w:t>
      </w:r>
      <w:r w:rsidR="00A41878">
        <w:t xml:space="preserve">most demand to launch the 5G broadcast services. Although there may be other demands, it is proposed to assume this band </w:t>
      </w:r>
      <w:r w:rsidR="003A6502">
        <w:t xml:space="preserve">as the </w:t>
      </w:r>
      <w:r w:rsidR="00E47053">
        <w:t xml:space="preserve">first </w:t>
      </w:r>
      <w:r w:rsidR="003A6502">
        <w:t>priority</w:t>
      </w:r>
      <w:r w:rsidR="00A41878">
        <w:t xml:space="preserve"> to make the work forward. If other demands are identified</w:t>
      </w:r>
      <w:r w:rsidR="002C7C8D">
        <w:t xml:space="preserve"> (such as a subband required for a certain region)</w:t>
      </w:r>
      <w:r w:rsidR="00A41878">
        <w:t xml:space="preserve">, it can be considered how to incorporate </w:t>
      </w:r>
      <w:r w:rsidR="002C7C8D">
        <w:t>such</w:t>
      </w:r>
      <w:r w:rsidR="00A41878">
        <w:t xml:space="preserve"> </w:t>
      </w:r>
      <w:r w:rsidR="002C7C8D">
        <w:t xml:space="preserve">a </w:t>
      </w:r>
      <w:r w:rsidR="00A41878">
        <w:t>demand, either to define another band for them, or to combine bands</w:t>
      </w:r>
      <w:r w:rsidR="002C7C8D">
        <w:t xml:space="preserve"> in some ways</w:t>
      </w:r>
      <w:r w:rsidR="00A41878">
        <w:t>.</w:t>
      </w:r>
    </w:p>
    <w:p w14:paraId="16D0C53C" w14:textId="7FEB6036" w:rsidR="004D1205" w:rsidRDefault="004D1205" w:rsidP="00A41878">
      <w:r>
        <w:t>We understand the single filter is not feasible, so this would require at least two UE Rx filter to cover 470-698 MHz.</w:t>
      </w:r>
    </w:p>
    <w:p w14:paraId="2B267D09" w14:textId="51C58DEA" w:rsidR="00A41878" w:rsidRPr="00A41878" w:rsidRDefault="00A41878" w:rsidP="00AA385A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 w:rsidR="002C7C8D">
        <w:rPr>
          <w:b/>
          <w:bCs/>
          <w:i/>
          <w:iCs/>
        </w:rPr>
        <w:t xml:space="preserve"> 1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I</w:t>
      </w:r>
      <w:r w:rsidRPr="00A41878">
        <w:rPr>
          <w:b/>
          <w:bCs/>
          <w:i/>
          <w:iCs/>
        </w:rPr>
        <w:t xml:space="preserve">t is proposed </w:t>
      </w:r>
      <w:r>
        <w:rPr>
          <w:b/>
          <w:bCs/>
          <w:i/>
          <w:iCs/>
        </w:rPr>
        <w:t xml:space="preserve">to </w:t>
      </w:r>
      <w:r w:rsidR="004D1205">
        <w:rPr>
          <w:b/>
          <w:bCs/>
          <w:i/>
          <w:iCs/>
        </w:rPr>
        <w:t>introduce</w:t>
      </w:r>
      <w:r>
        <w:rPr>
          <w:b/>
          <w:bCs/>
          <w:i/>
          <w:iCs/>
        </w:rPr>
        <w:t xml:space="preserve"> </w:t>
      </w:r>
      <w:r w:rsidRPr="00A41878">
        <w:rPr>
          <w:b/>
          <w:bCs/>
          <w:i/>
          <w:iCs/>
        </w:rPr>
        <w:t xml:space="preserve">a band for LTE based 5G Terrestrial Broadcast covering the </w:t>
      </w:r>
      <w:r w:rsidR="004D1205">
        <w:rPr>
          <w:b/>
          <w:bCs/>
          <w:i/>
          <w:iCs/>
        </w:rPr>
        <w:t>frequency</w:t>
      </w:r>
      <w:r w:rsidRPr="00A41878">
        <w:rPr>
          <w:b/>
          <w:bCs/>
          <w:i/>
          <w:iCs/>
        </w:rPr>
        <w:t xml:space="preserve"> range 470 – 698 MHz</w:t>
      </w:r>
      <w:r w:rsidR="004D1205">
        <w:rPr>
          <w:b/>
          <w:bCs/>
          <w:i/>
          <w:iCs/>
        </w:rPr>
        <w:t xml:space="preserve"> assuming multiple UE Rx filters.</w:t>
      </w:r>
    </w:p>
    <w:p w14:paraId="6B780042" w14:textId="08582214" w:rsidR="002C7C8D" w:rsidRPr="00A41878" w:rsidRDefault="002C7C8D" w:rsidP="002C7C8D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2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Sub-bands are further considered when such a market demand is identified.</w:t>
      </w:r>
    </w:p>
    <w:p w14:paraId="0DF7B5D5" w14:textId="77777777" w:rsidR="001F6A20" w:rsidRDefault="001F6A20" w:rsidP="009F7DF6">
      <w:pPr>
        <w:rPr>
          <w:b/>
          <w:bCs/>
          <w:i/>
          <w:iCs/>
        </w:rPr>
      </w:pPr>
    </w:p>
    <w:p w14:paraId="16207F8D" w14:textId="19668CE9" w:rsidR="004D7480" w:rsidRDefault="004D7480" w:rsidP="004D7480">
      <w:pPr>
        <w:pStyle w:val="Heading1"/>
      </w:pPr>
      <w:r>
        <w:lastRenderedPageBreak/>
        <w:t>Conclusion</w:t>
      </w:r>
    </w:p>
    <w:p w14:paraId="1E043273" w14:textId="77777777" w:rsidR="004D1205" w:rsidRDefault="004D1205" w:rsidP="002C7C8D">
      <w:pPr>
        <w:rPr>
          <w:b/>
          <w:bCs/>
          <w:i/>
          <w:iCs/>
        </w:rPr>
      </w:pPr>
      <w:r w:rsidRPr="00E756BF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1</w:t>
      </w:r>
      <w:r w:rsidRPr="00E756BF">
        <w:rPr>
          <w:b/>
          <w:bCs/>
          <w:i/>
          <w:iCs/>
        </w:rPr>
        <w:t>: For legacy DVB-H receiver</w:t>
      </w:r>
      <w:r>
        <w:rPr>
          <w:b/>
          <w:bCs/>
          <w:i/>
          <w:iCs/>
        </w:rPr>
        <w:t xml:space="preserve"> implementation guideline</w:t>
      </w:r>
      <w:r w:rsidRPr="00E756BF">
        <w:rPr>
          <w:b/>
          <w:bCs/>
          <w:i/>
          <w:iCs/>
        </w:rPr>
        <w:t xml:space="preserve">, </w:t>
      </w:r>
      <w:r>
        <w:rPr>
          <w:b/>
          <w:bCs/>
          <w:i/>
          <w:iCs/>
        </w:rPr>
        <w:t xml:space="preserve">only </w:t>
      </w:r>
      <w:r w:rsidRPr="00E756BF">
        <w:rPr>
          <w:b/>
          <w:bCs/>
          <w:i/>
          <w:iCs/>
        </w:rPr>
        <w:t>GSM900 rejection filter was considered.</w:t>
      </w:r>
      <w:r>
        <w:rPr>
          <w:b/>
          <w:bCs/>
          <w:i/>
          <w:iCs/>
        </w:rPr>
        <w:t xml:space="preserve"> For in-device coexistence, usable frequency was limited to channel 49 (698 MHz).</w:t>
      </w:r>
    </w:p>
    <w:p w14:paraId="60376289" w14:textId="77777777" w:rsidR="004D1205" w:rsidRPr="00E756BF" w:rsidRDefault="004D1205" w:rsidP="004D1205">
      <w:pPr>
        <w:rPr>
          <w:b/>
          <w:bCs/>
          <w:i/>
          <w:iCs/>
        </w:rPr>
      </w:pPr>
      <w:r w:rsidRPr="00E756BF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2</w:t>
      </w:r>
      <w:r w:rsidRPr="00E756BF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A single wideband filer does not seem feasible if band 28 coexistence is required.</w:t>
      </w:r>
    </w:p>
    <w:p w14:paraId="7F1D5FCE" w14:textId="51E70EEA" w:rsidR="004D1205" w:rsidRDefault="004D1205" w:rsidP="004D1205">
      <w:pPr>
        <w:rPr>
          <w:b/>
          <w:bCs/>
          <w:i/>
          <w:iCs/>
        </w:rPr>
      </w:pPr>
      <w:r w:rsidRPr="00444B2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44B2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Splitting band into sub-bands should not be driven by </w:t>
      </w:r>
      <w:r w:rsidR="001C77A8">
        <w:rPr>
          <w:b/>
          <w:bCs/>
          <w:i/>
          <w:iCs/>
        </w:rPr>
        <w:t>filter</w:t>
      </w:r>
      <w:r>
        <w:rPr>
          <w:b/>
          <w:bCs/>
          <w:i/>
          <w:iCs/>
        </w:rPr>
        <w:t xml:space="preserve"> implementation feasibility. It should be driven by market demand, as normally the devices are required to support all TV channels in the market.</w:t>
      </w:r>
    </w:p>
    <w:p w14:paraId="585CAD35" w14:textId="77777777" w:rsidR="004D1205" w:rsidRDefault="004D1205" w:rsidP="004D1205">
      <w:pPr>
        <w:rPr>
          <w:b/>
          <w:bCs/>
          <w:i/>
          <w:iCs/>
        </w:rPr>
      </w:pPr>
      <w:r w:rsidRPr="00444B2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4</w:t>
      </w:r>
      <w:r w:rsidRPr="00444B2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It is a most likely scenario that UE is required to support the entire band 470-694/698/702 MHz for maximum flexibility of 5G broadcast channel assignment, except for the regions that deploy n71 or n105. </w:t>
      </w:r>
    </w:p>
    <w:p w14:paraId="5C1264A3" w14:textId="77777777" w:rsidR="004D1205" w:rsidRPr="00A41878" w:rsidRDefault="004D1205" w:rsidP="004D1205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1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I</w:t>
      </w:r>
      <w:r w:rsidRPr="00A41878">
        <w:rPr>
          <w:b/>
          <w:bCs/>
          <w:i/>
          <w:iCs/>
        </w:rPr>
        <w:t xml:space="preserve">t is proposed </w:t>
      </w:r>
      <w:r>
        <w:rPr>
          <w:b/>
          <w:bCs/>
          <w:i/>
          <w:iCs/>
        </w:rPr>
        <w:t xml:space="preserve">to introduce </w:t>
      </w:r>
      <w:r w:rsidRPr="00A41878">
        <w:rPr>
          <w:b/>
          <w:bCs/>
          <w:i/>
          <w:iCs/>
        </w:rPr>
        <w:t xml:space="preserve">a band for LTE based 5G Terrestrial Broadcast covering the </w:t>
      </w:r>
      <w:r>
        <w:rPr>
          <w:b/>
          <w:bCs/>
          <w:i/>
          <w:iCs/>
        </w:rPr>
        <w:t>frequency</w:t>
      </w:r>
      <w:r w:rsidRPr="00A41878">
        <w:rPr>
          <w:b/>
          <w:bCs/>
          <w:i/>
          <w:iCs/>
        </w:rPr>
        <w:t xml:space="preserve"> range 470 – 698 MHz</w:t>
      </w:r>
      <w:r>
        <w:rPr>
          <w:b/>
          <w:bCs/>
          <w:i/>
          <w:iCs/>
        </w:rPr>
        <w:t xml:space="preserve"> assuming multiple UE Rx filters.</w:t>
      </w:r>
    </w:p>
    <w:p w14:paraId="2BA4D51C" w14:textId="77777777" w:rsidR="004D1205" w:rsidRPr="00A41878" w:rsidRDefault="004D1205" w:rsidP="004D1205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2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Sub-bands are further considered when such a market demand is identified.</w:t>
      </w:r>
    </w:p>
    <w:p w14:paraId="04BF47C1" w14:textId="77777777" w:rsidR="002C7C8D" w:rsidRPr="00A41878" w:rsidRDefault="002C7C8D" w:rsidP="002C7C8D">
      <w:pPr>
        <w:rPr>
          <w:b/>
          <w:bCs/>
          <w:i/>
          <w:iCs/>
        </w:rPr>
      </w:pPr>
    </w:p>
    <w:p w14:paraId="2E285418" w14:textId="4CD1E919" w:rsidR="000F7C7E" w:rsidRDefault="000F7C7E" w:rsidP="000F7C7E">
      <w:pPr>
        <w:pStyle w:val="Heading1"/>
      </w:pPr>
      <w:r>
        <w:t>Reference</w:t>
      </w:r>
    </w:p>
    <w:p w14:paraId="2205B6A1" w14:textId="53E65EDA" w:rsidR="008E6832" w:rsidRDefault="00BC71CE" w:rsidP="00072FA4">
      <w:r>
        <w:t xml:space="preserve">[1] </w:t>
      </w:r>
      <w:r w:rsidR="008E6832" w:rsidRPr="008E6832">
        <w:t>RP-211144</w:t>
      </w:r>
      <w:r w:rsidR="008E6832">
        <w:t xml:space="preserve"> </w:t>
      </w:r>
      <w:r w:rsidR="008E6832" w:rsidRPr="008E6832">
        <w:t xml:space="preserve">Revised WID: New bands and bandwidth allocation for LTE based 5G terrestrial broadcast - part 1 </w:t>
      </w:r>
    </w:p>
    <w:p w14:paraId="32D1D516" w14:textId="39278976" w:rsidR="002C21C2" w:rsidRDefault="008E6832" w:rsidP="00072FA4">
      <w:r>
        <w:t xml:space="preserve">[2] </w:t>
      </w:r>
      <w:r w:rsidRPr="008E6832">
        <w:t>RP-211145</w:t>
      </w:r>
      <w:r>
        <w:t xml:space="preserve"> </w:t>
      </w:r>
      <w:r w:rsidRPr="008E6832">
        <w:t>New WID: New bands and bandwidth allocation for LTE based 5G terrestrial broadcast - part 2</w:t>
      </w:r>
    </w:p>
    <w:p w14:paraId="3CD1373A" w14:textId="58B36FFE" w:rsidR="00A27A79" w:rsidRDefault="00A27A79" w:rsidP="00072FA4">
      <w:r>
        <w:t xml:space="preserve">[3] </w:t>
      </w:r>
      <w:r w:rsidRPr="00A27A79">
        <w:t>RP-220508</w:t>
      </w:r>
      <w:r>
        <w:t xml:space="preserve"> </w:t>
      </w:r>
      <w:r w:rsidRPr="00A27A79">
        <w:t>RAN2 CRs to New bands and bandwidth allocation for 5G terrestrial broadcast - part 1</w:t>
      </w:r>
    </w:p>
    <w:p w14:paraId="5F86B014" w14:textId="06C54286" w:rsidR="00AC3B24" w:rsidRDefault="00AC3B24" w:rsidP="00AC3B24">
      <w:r>
        <w:t>[4] R4-2214441 WF on the scope of a coexistence study for HPHT 5G broadcast</w:t>
      </w:r>
      <w:r>
        <w:tab/>
        <w:t>Ericsson</w:t>
      </w:r>
    </w:p>
    <w:p w14:paraId="4D1DCC67" w14:textId="023841E0" w:rsidR="00AC3B24" w:rsidRDefault="00AC3B24" w:rsidP="00AC3B24">
      <w:r>
        <w:t>[5] R4-2214442 WF on band definition for 5G broadcast in UHF</w:t>
      </w:r>
      <w:r>
        <w:tab/>
        <w:t>Nokia</w:t>
      </w:r>
    </w:p>
    <w:p w14:paraId="0B375CCB" w14:textId="1C33F148" w:rsidR="00AC3B24" w:rsidRDefault="00AC3B24" w:rsidP="00AC3B24">
      <w:r>
        <w:t>[6] R4-2214443 WF on UE RF requirements for 5G broadcast</w:t>
      </w:r>
      <w:r>
        <w:tab/>
        <w:t>SWR</w:t>
      </w:r>
    </w:p>
    <w:p w14:paraId="76DC4E7E" w14:textId="3C1EB874" w:rsidR="00AC3B24" w:rsidRDefault="00AC3B24" w:rsidP="00AC3B24">
      <w:r>
        <w:t>[7] R4-2214444 WF on system parameters for 5G broadcast</w:t>
      </w:r>
      <w:r>
        <w:tab/>
        <w:t>Qualcomm Incorporated</w:t>
      </w:r>
    </w:p>
    <w:p w14:paraId="6C71E1E5" w14:textId="1D730403" w:rsidR="00AC3B24" w:rsidRDefault="00AC3B24" w:rsidP="007D367E">
      <w:r>
        <w:t>[8] R4-2214384 WF on List of expected changes to TS 36.104 due to introduction of LTE based 5G terrestrial broadcast band(s) Nokia</w:t>
      </w:r>
    </w:p>
    <w:p w14:paraId="342D5E06" w14:textId="2F3FEF6E" w:rsidR="007D367E" w:rsidRDefault="00AC3B24" w:rsidP="007D367E">
      <w:r>
        <w:t>[9] R4-2214385 WF on Coexisting studies between IMT service around DTT spectrum and reuse of existing regulatory agreements</w:t>
      </w:r>
      <w:r>
        <w:tab/>
        <w:t>Huawei, ZTE</w:t>
      </w:r>
    </w:p>
    <w:p w14:paraId="345A0A87" w14:textId="42D305EA" w:rsidR="007D367E" w:rsidRDefault="007D367E" w:rsidP="007D367E">
      <w:r>
        <w:t xml:space="preserve">[10] </w:t>
      </w:r>
      <w:r w:rsidRPr="007D367E">
        <w:t>R4-2217707 WF on agreements for 5G broadcast, SWR, RAN4#104-bis-e</w:t>
      </w:r>
    </w:p>
    <w:p w14:paraId="67A6A023" w14:textId="4983EDC3" w:rsidR="007D367E" w:rsidRDefault="007D367E" w:rsidP="007D367E">
      <w:r>
        <w:t xml:space="preserve">[11] </w:t>
      </w:r>
      <w:r w:rsidRPr="007D367E">
        <w:t>R4-2217775</w:t>
      </w:r>
      <w:r w:rsidRPr="007D367E">
        <w:tab/>
        <w:t>Email discussion summary for [104-bis-e][123] LTE_terr_bcast_bands_UERF</w:t>
      </w:r>
    </w:p>
    <w:p w14:paraId="679CE138" w14:textId="76FE6E7C" w:rsidR="007D367E" w:rsidRDefault="007D367E" w:rsidP="00152DB9">
      <w:r>
        <w:t xml:space="preserve">[12] </w:t>
      </w:r>
      <w:r w:rsidR="00152DB9">
        <w:t>TR 102 377 Digital Video Broadcasting (DVB); DVB-H Implementation Guidelines</w:t>
      </w:r>
    </w:p>
    <w:p w14:paraId="11A81E75" w14:textId="77777777" w:rsidR="007D367E" w:rsidRDefault="007D367E" w:rsidP="00AC3B24">
      <w:pPr>
        <w:spacing w:after="0"/>
      </w:pPr>
    </w:p>
    <w:p w14:paraId="57AE7181" w14:textId="77777777" w:rsidR="007D367E" w:rsidRDefault="007D367E" w:rsidP="00AC3B24">
      <w:pPr>
        <w:spacing w:after="0"/>
      </w:pPr>
    </w:p>
    <w:sectPr w:rsidR="007D367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BBED5" w14:textId="77777777" w:rsidR="006E7699" w:rsidRDefault="006E7699">
      <w:r>
        <w:separator/>
      </w:r>
    </w:p>
  </w:endnote>
  <w:endnote w:type="continuationSeparator" w:id="0">
    <w:p w14:paraId="0F217DD0" w14:textId="77777777" w:rsidR="006E7699" w:rsidRDefault="006E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50F7" w14:textId="77777777" w:rsidR="0078273E" w:rsidRDefault="007827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D82E" w14:textId="77777777" w:rsidR="0078273E" w:rsidRDefault="007827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9432" w14:textId="77777777" w:rsidR="0078273E" w:rsidRDefault="00782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7A90" w14:textId="77777777" w:rsidR="006E7699" w:rsidRDefault="006E7699">
      <w:r>
        <w:separator/>
      </w:r>
    </w:p>
  </w:footnote>
  <w:footnote w:type="continuationSeparator" w:id="0">
    <w:p w14:paraId="46AB8BFB" w14:textId="77777777" w:rsidR="006E7699" w:rsidRDefault="006E7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204C" w14:textId="77777777" w:rsidR="0078273E" w:rsidRDefault="007827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FA34" w14:textId="77777777" w:rsidR="0078273E" w:rsidRDefault="007827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E11" w14:textId="77777777" w:rsidR="0078273E" w:rsidRDefault="00782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2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8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22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3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4" w15:restartNumberingAfterBreak="0">
    <w:nsid w:val="7A880003"/>
    <w:multiLevelType w:val="multilevel"/>
    <w:tmpl w:val="1F08D816"/>
    <w:lvl w:ilvl="0">
      <w:start w:val="1"/>
      <w:numFmt w:val="decimal"/>
      <w:lvlText w:val="%1"/>
      <w:lvlJc w:val="left"/>
      <w:pPr>
        <w:ind w:left="1564" w:hanging="1133"/>
      </w:pPr>
      <w:rPr>
        <w:rFonts w:ascii="Arial" w:eastAsia="Arial" w:hAnsi="Arial" w:cs="Arial" w:hint="default"/>
        <w:w w:val="100"/>
        <w:sz w:val="36"/>
        <w:szCs w:val="3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4" w:hanging="1133"/>
      </w:pPr>
      <w:rPr>
        <w:rFonts w:ascii="Arial" w:eastAsia="Arial" w:hAnsi="Arial" w:cs="Arial" w:hint="default"/>
        <w:spacing w:val="-1"/>
        <w:w w:val="99"/>
        <w:sz w:val="32"/>
        <w:szCs w:val="3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63" w:hanging="1132"/>
      </w:pPr>
      <w:rPr>
        <w:rFonts w:ascii="Arial" w:eastAsia="Arial" w:hAnsi="Arial" w:cs="Arial" w:hint="default"/>
        <w:w w:val="100"/>
        <w:sz w:val="28"/>
        <w:szCs w:val="28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850" w:hanging="1419"/>
      </w:pPr>
      <w:rPr>
        <w:rFonts w:ascii="Arial" w:eastAsia="Arial" w:hAnsi="Arial" w:cs="Arial" w:hint="default"/>
        <w:spacing w:val="-2"/>
        <w:w w:val="100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168" w:hanging="45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5">
      <w:numFmt w:val="bullet"/>
      <w:lvlText w:val="•"/>
      <w:lvlJc w:val="left"/>
      <w:pPr>
        <w:ind w:left="3506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73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40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06" w:hanging="454"/>
      </w:pPr>
      <w:rPr>
        <w:rFonts w:hint="default"/>
        <w:lang w:val="en-US" w:eastAsia="en-US" w:bidi="ar-SA"/>
      </w:rPr>
    </w:lvl>
  </w:abstractNum>
  <w:abstractNum w:abstractNumId="25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6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0"/>
  </w:num>
  <w:num w:numId="13">
    <w:abstractNumId w:val="6"/>
  </w:num>
  <w:num w:numId="14">
    <w:abstractNumId w:val="19"/>
  </w:num>
  <w:num w:numId="15">
    <w:abstractNumId w:val="8"/>
  </w:num>
  <w:num w:numId="16">
    <w:abstractNumId w:val="2"/>
  </w:num>
  <w:num w:numId="17">
    <w:abstractNumId w:val="4"/>
  </w:num>
  <w:num w:numId="18">
    <w:abstractNumId w:val="18"/>
  </w:num>
  <w:num w:numId="19">
    <w:abstractNumId w:val="12"/>
  </w:num>
  <w:num w:numId="20">
    <w:abstractNumId w:val="25"/>
  </w:num>
  <w:num w:numId="21">
    <w:abstractNumId w:val="23"/>
  </w:num>
  <w:num w:numId="22">
    <w:abstractNumId w:val="22"/>
  </w:num>
  <w:num w:numId="23">
    <w:abstractNumId w:val="20"/>
  </w:num>
  <w:num w:numId="24">
    <w:abstractNumId w:val="1"/>
  </w:num>
  <w:num w:numId="25">
    <w:abstractNumId w:val="9"/>
  </w:num>
  <w:num w:numId="26">
    <w:abstractNumId w:val="24"/>
  </w:num>
  <w:num w:numId="27">
    <w:abstractNumId w:val="26"/>
  </w:num>
  <w:num w:numId="28">
    <w:abstractNumId w:val="13"/>
  </w:num>
  <w:num w:numId="29">
    <w:abstractNumId w:val="14"/>
  </w:num>
  <w:num w:numId="30">
    <w:abstractNumId w:val="3"/>
  </w:num>
  <w:num w:numId="31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54"/>
    <w:rsid w:val="00004B34"/>
    <w:rsid w:val="00004FE6"/>
    <w:rsid w:val="000073C5"/>
    <w:rsid w:val="00012878"/>
    <w:rsid w:val="0001395C"/>
    <w:rsid w:val="00017629"/>
    <w:rsid w:val="00020667"/>
    <w:rsid w:val="00024185"/>
    <w:rsid w:val="000258FD"/>
    <w:rsid w:val="00033397"/>
    <w:rsid w:val="00033AC5"/>
    <w:rsid w:val="00037454"/>
    <w:rsid w:val="0003761A"/>
    <w:rsid w:val="00040095"/>
    <w:rsid w:val="00046CB2"/>
    <w:rsid w:val="00051834"/>
    <w:rsid w:val="00054256"/>
    <w:rsid w:val="00054A22"/>
    <w:rsid w:val="000608FF"/>
    <w:rsid w:val="00062023"/>
    <w:rsid w:val="00064734"/>
    <w:rsid w:val="000655A6"/>
    <w:rsid w:val="0006599D"/>
    <w:rsid w:val="00071CAA"/>
    <w:rsid w:val="00071CC3"/>
    <w:rsid w:val="00072FA4"/>
    <w:rsid w:val="0007470C"/>
    <w:rsid w:val="00075BE3"/>
    <w:rsid w:val="00076071"/>
    <w:rsid w:val="00080512"/>
    <w:rsid w:val="00086114"/>
    <w:rsid w:val="000867D4"/>
    <w:rsid w:val="00091AA0"/>
    <w:rsid w:val="00097D13"/>
    <w:rsid w:val="000A0F76"/>
    <w:rsid w:val="000A45B3"/>
    <w:rsid w:val="000A54A5"/>
    <w:rsid w:val="000A5C68"/>
    <w:rsid w:val="000A772E"/>
    <w:rsid w:val="000B7DB1"/>
    <w:rsid w:val="000C47C3"/>
    <w:rsid w:val="000C60C0"/>
    <w:rsid w:val="000C6648"/>
    <w:rsid w:val="000C7A83"/>
    <w:rsid w:val="000D262C"/>
    <w:rsid w:val="000D58AB"/>
    <w:rsid w:val="000E2FF2"/>
    <w:rsid w:val="000E4F9E"/>
    <w:rsid w:val="000E7D7C"/>
    <w:rsid w:val="000F2EC2"/>
    <w:rsid w:val="000F51AA"/>
    <w:rsid w:val="000F7C7E"/>
    <w:rsid w:val="001002C3"/>
    <w:rsid w:val="00101271"/>
    <w:rsid w:val="00101833"/>
    <w:rsid w:val="00106573"/>
    <w:rsid w:val="001078E7"/>
    <w:rsid w:val="0011311F"/>
    <w:rsid w:val="00113DFC"/>
    <w:rsid w:val="00133525"/>
    <w:rsid w:val="00136738"/>
    <w:rsid w:val="00137960"/>
    <w:rsid w:val="001440C9"/>
    <w:rsid w:val="00152DB9"/>
    <w:rsid w:val="00153E66"/>
    <w:rsid w:val="001550ED"/>
    <w:rsid w:val="00157472"/>
    <w:rsid w:val="00157C6F"/>
    <w:rsid w:val="0017597D"/>
    <w:rsid w:val="00176F0B"/>
    <w:rsid w:val="001776A1"/>
    <w:rsid w:val="00182016"/>
    <w:rsid w:val="001861AC"/>
    <w:rsid w:val="0018720F"/>
    <w:rsid w:val="00190A75"/>
    <w:rsid w:val="00192F17"/>
    <w:rsid w:val="00196DD3"/>
    <w:rsid w:val="001A015F"/>
    <w:rsid w:val="001A069B"/>
    <w:rsid w:val="001A1BCD"/>
    <w:rsid w:val="001A4C42"/>
    <w:rsid w:val="001A7420"/>
    <w:rsid w:val="001B2D4C"/>
    <w:rsid w:val="001B6300"/>
    <w:rsid w:val="001B6637"/>
    <w:rsid w:val="001C21C3"/>
    <w:rsid w:val="001C2561"/>
    <w:rsid w:val="001C37A3"/>
    <w:rsid w:val="001C77A8"/>
    <w:rsid w:val="001D02C2"/>
    <w:rsid w:val="001D12A1"/>
    <w:rsid w:val="001D7CF7"/>
    <w:rsid w:val="001D7D63"/>
    <w:rsid w:val="001E226E"/>
    <w:rsid w:val="001E435B"/>
    <w:rsid w:val="001E554D"/>
    <w:rsid w:val="001F0C1D"/>
    <w:rsid w:val="001F1132"/>
    <w:rsid w:val="001F168B"/>
    <w:rsid w:val="001F207A"/>
    <w:rsid w:val="001F6A20"/>
    <w:rsid w:val="0020074D"/>
    <w:rsid w:val="00200BC4"/>
    <w:rsid w:val="00201744"/>
    <w:rsid w:val="0020424E"/>
    <w:rsid w:val="002042F5"/>
    <w:rsid w:val="002112E8"/>
    <w:rsid w:val="00212B4F"/>
    <w:rsid w:val="0021588F"/>
    <w:rsid w:val="00220BB3"/>
    <w:rsid w:val="002221C0"/>
    <w:rsid w:val="00224537"/>
    <w:rsid w:val="002347A2"/>
    <w:rsid w:val="002378AA"/>
    <w:rsid w:val="0024045D"/>
    <w:rsid w:val="0024506B"/>
    <w:rsid w:val="00247DE8"/>
    <w:rsid w:val="00250D42"/>
    <w:rsid w:val="002608D5"/>
    <w:rsid w:val="00263DA2"/>
    <w:rsid w:val="002647E7"/>
    <w:rsid w:val="00267060"/>
    <w:rsid w:val="002675F0"/>
    <w:rsid w:val="002735E6"/>
    <w:rsid w:val="00281252"/>
    <w:rsid w:val="0028533B"/>
    <w:rsid w:val="00292BEE"/>
    <w:rsid w:val="00293794"/>
    <w:rsid w:val="00295E24"/>
    <w:rsid w:val="002A16F5"/>
    <w:rsid w:val="002A1B1D"/>
    <w:rsid w:val="002A2F73"/>
    <w:rsid w:val="002A50A6"/>
    <w:rsid w:val="002B1C1D"/>
    <w:rsid w:val="002B3D4C"/>
    <w:rsid w:val="002B6339"/>
    <w:rsid w:val="002B6FB7"/>
    <w:rsid w:val="002B7182"/>
    <w:rsid w:val="002C21C2"/>
    <w:rsid w:val="002C432C"/>
    <w:rsid w:val="002C5C84"/>
    <w:rsid w:val="002C7C8D"/>
    <w:rsid w:val="002D1967"/>
    <w:rsid w:val="002D2831"/>
    <w:rsid w:val="002D2F5A"/>
    <w:rsid w:val="002D6F2D"/>
    <w:rsid w:val="002E00EE"/>
    <w:rsid w:val="002E6029"/>
    <w:rsid w:val="002F209E"/>
    <w:rsid w:val="002F4FBF"/>
    <w:rsid w:val="00301781"/>
    <w:rsid w:val="003029AE"/>
    <w:rsid w:val="00303930"/>
    <w:rsid w:val="00310C1B"/>
    <w:rsid w:val="003172DC"/>
    <w:rsid w:val="00323359"/>
    <w:rsid w:val="0032645C"/>
    <w:rsid w:val="00326A20"/>
    <w:rsid w:val="003321C9"/>
    <w:rsid w:val="00350AE3"/>
    <w:rsid w:val="0035462D"/>
    <w:rsid w:val="0035737B"/>
    <w:rsid w:val="00360E64"/>
    <w:rsid w:val="00362030"/>
    <w:rsid w:val="00363ADE"/>
    <w:rsid w:val="0036633A"/>
    <w:rsid w:val="0037019F"/>
    <w:rsid w:val="003765B8"/>
    <w:rsid w:val="00381D58"/>
    <w:rsid w:val="00383116"/>
    <w:rsid w:val="0039363A"/>
    <w:rsid w:val="0039735C"/>
    <w:rsid w:val="003A0FFE"/>
    <w:rsid w:val="003A1151"/>
    <w:rsid w:val="003A270F"/>
    <w:rsid w:val="003A54B1"/>
    <w:rsid w:val="003A6502"/>
    <w:rsid w:val="003B0015"/>
    <w:rsid w:val="003C162A"/>
    <w:rsid w:val="003C2B65"/>
    <w:rsid w:val="003C3971"/>
    <w:rsid w:val="003D254C"/>
    <w:rsid w:val="003E0859"/>
    <w:rsid w:val="003E3DAE"/>
    <w:rsid w:val="003E3E43"/>
    <w:rsid w:val="003E429D"/>
    <w:rsid w:val="003E5266"/>
    <w:rsid w:val="003E6C12"/>
    <w:rsid w:val="003F6B32"/>
    <w:rsid w:val="00400D8B"/>
    <w:rsid w:val="00410AD1"/>
    <w:rsid w:val="00411EA2"/>
    <w:rsid w:val="004131EB"/>
    <w:rsid w:val="004149C9"/>
    <w:rsid w:val="00414F08"/>
    <w:rsid w:val="004225D7"/>
    <w:rsid w:val="004232B3"/>
    <w:rsid w:val="00423334"/>
    <w:rsid w:val="004345EC"/>
    <w:rsid w:val="00440E01"/>
    <w:rsid w:val="00443A0D"/>
    <w:rsid w:val="00444B21"/>
    <w:rsid w:val="00446662"/>
    <w:rsid w:val="00451A2A"/>
    <w:rsid w:val="004651E4"/>
    <w:rsid w:val="00465515"/>
    <w:rsid w:val="004722B0"/>
    <w:rsid w:val="004737C6"/>
    <w:rsid w:val="00474E30"/>
    <w:rsid w:val="00482AAF"/>
    <w:rsid w:val="004830BD"/>
    <w:rsid w:val="0049203D"/>
    <w:rsid w:val="00492286"/>
    <w:rsid w:val="004947D0"/>
    <w:rsid w:val="004A0A20"/>
    <w:rsid w:val="004B7372"/>
    <w:rsid w:val="004C02FF"/>
    <w:rsid w:val="004C1350"/>
    <w:rsid w:val="004C2071"/>
    <w:rsid w:val="004C45DF"/>
    <w:rsid w:val="004C500A"/>
    <w:rsid w:val="004C61A0"/>
    <w:rsid w:val="004D1205"/>
    <w:rsid w:val="004D2F57"/>
    <w:rsid w:val="004D3578"/>
    <w:rsid w:val="004D359E"/>
    <w:rsid w:val="004D4086"/>
    <w:rsid w:val="004D5307"/>
    <w:rsid w:val="004D667B"/>
    <w:rsid w:val="004D7480"/>
    <w:rsid w:val="004E026C"/>
    <w:rsid w:val="004E18EE"/>
    <w:rsid w:val="004E213A"/>
    <w:rsid w:val="004E434C"/>
    <w:rsid w:val="004E47BF"/>
    <w:rsid w:val="004F0988"/>
    <w:rsid w:val="004F2ACB"/>
    <w:rsid w:val="004F3340"/>
    <w:rsid w:val="004F6240"/>
    <w:rsid w:val="004F79C0"/>
    <w:rsid w:val="005064BD"/>
    <w:rsid w:val="00511493"/>
    <w:rsid w:val="00511DF7"/>
    <w:rsid w:val="00520A39"/>
    <w:rsid w:val="005226F4"/>
    <w:rsid w:val="005306E8"/>
    <w:rsid w:val="0053188A"/>
    <w:rsid w:val="0053388B"/>
    <w:rsid w:val="00535773"/>
    <w:rsid w:val="005361D7"/>
    <w:rsid w:val="0054178C"/>
    <w:rsid w:val="00542E51"/>
    <w:rsid w:val="00543E6C"/>
    <w:rsid w:val="00553381"/>
    <w:rsid w:val="00554B10"/>
    <w:rsid w:val="0056257A"/>
    <w:rsid w:val="00563EB9"/>
    <w:rsid w:val="00565087"/>
    <w:rsid w:val="005705E7"/>
    <w:rsid w:val="00572ED1"/>
    <w:rsid w:val="0057439D"/>
    <w:rsid w:val="00574E6D"/>
    <w:rsid w:val="0057624E"/>
    <w:rsid w:val="00576884"/>
    <w:rsid w:val="005775BF"/>
    <w:rsid w:val="005779BF"/>
    <w:rsid w:val="00577A54"/>
    <w:rsid w:val="00582948"/>
    <w:rsid w:val="0059132F"/>
    <w:rsid w:val="005941EF"/>
    <w:rsid w:val="005959A2"/>
    <w:rsid w:val="00597B11"/>
    <w:rsid w:val="005A0137"/>
    <w:rsid w:val="005A4ED3"/>
    <w:rsid w:val="005A7103"/>
    <w:rsid w:val="005C25D5"/>
    <w:rsid w:val="005C79AE"/>
    <w:rsid w:val="005D2E01"/>
    <w:rsid w:val="005D32F0"/>
    <w:rsid w:val="005D6650"/>
    <w:rsid w:val="005D7526"/>
    <w:rsid w:val="005E0763"/>
    <w:rsid w:val="005E2409"/>
    <w:rsid w:val="005E4BB2"/>
    <w:rsid w:val="005E55B1"/>
    <w:rsid w:val="005E699D"/>
    <w:rsid w:val="005F149B"/>
    <w:rsid w:val="005F37B4"/>
    <w:rsid w:val="00602AEA"/>
    <w:rsid w:val="00604886"/>
    <w:rsid w:val="00612C20"/>
    <w:rsid w:val="00614797"/>
    <w:rsid w:val="00614FDF"/>
    <w:rsid w:val="006215F2"/>
    <w:rsid w:val="0062359C"/>
    <w:rsid w:val="006263A9"/>
    <w:rsid w:val="00630334"/>
    <w:rsid w:val="0063543D"/>
    <w:rsid w:val="00637DB7"/>
    <w:rsid w:val="006437EB"/>
    <w:rsid w:val="00644CE3"/>
    <w:rsid w:val="00644DF2"/>
    <w:rsid w:val="00647114"/>
    <w:rsid w:val="00657D86"/>
    <w:rsid w:val="0066423B"/>
    <w:rsid w:val="0066613A"/>
    <w:rsid w:val="0067040A"/>
    <w:rsid w:val="006719DA"/>
    <w:rsid w:val="00671D03"/>
    <w:rsid w:val="00675E0E"/>
    <w:rsid w:val="00681387"/>
    <w:rsid w:val="006840EC"/>
    <w:rsid w:val="006A144F"/>
    <w:rsid w:val="006A1B55"/>
    <w:rsid w:val="006A20CB"/>
    <w:rsid w:val="006A323F"/>
    <w:rsid w:val="006A34F2"/>
    <w:rsid w:val="006A6520"/>
    <w:rsid w:val="006B040D"/>
    <w:rsid w:val="006B30D0"/>
    <w:rsid w:val="006C249F"/>
    <w:rsid w:val="006C3D95"/>
    <w:rsid w:val="006C3F76"/>
    <w:rsid w:val="006C7A04"/>
    <w:rsid w:val="006D0000"/>
    <w:rsid w:val="006D2E63"/>
    <w:rsid w:val="006D55C8"/>
    <w:rsid w:val="006D6B82"/>
    <w:rsid w:val="006E0EBF"/>
    <w:rsid w:val="006E3752"/>
    <w:rsid w:val="006E3B40"/>
    <w:rsid w:val="006E5C86"/>
    <w:rsid w:val="006E7581"/>
    <w:rsid w:val="006E7699"/>
    <w:rsid w:val="006F0EF1"/>
    <w:rsid w:val="006F5B65"/>
    <w:rsid w:val="00701116"/>
    <w:rsid w:val="0070233D"/>
    <w:rsid w:val="00704098"/>
    <w:rsid w:val="007047EB"/>
    <w:rsid w:val="00705162"/>
    <w:rsid w:val="007066E6"/>
    <w:rsid w:val="00710BFB"/>
    <w:rsid w:val="00711B7B"/>
    <w:rsid w:val="00712DB8"/>
    <w:rsid w:val="00713C44"/>
    <w:rsid w:val="00714F61"/>
    <w:rsid w:val="00720808"/>
    <w:rsid w:val="00720B01"/>
    <w:rsid w:val="007249EC"/>
    <w:rsid w:val="00727B89"/>
    <w:rsid w:val="007329ED"/>
    <w:rsid w:val="007342EE"/>
    <w:rsid w:val="00734A5B"/>
    <w:rsid w:val="00736EE3"/>
    <w:rsid w:val="0074026F"/>
    <w:rsid w:val="00741B9E"/>
    <w:rsid w:val="00742427"/>
    <w:rsid w:val="007429F6"/>
    <w:rsid w:val="00743D8A"/>
    <w:rsid w:val="00744BED"/>
    <w:rsid w:val="00744E76"/>
    <w:rsid w:val="00746941"/>
    <w:rsid w:val="00747417"/>
    <w:rsid w:val="00751133"/>
    <w:rsid w:val="007529D0"/>
    <w:rsid w:val="00752FB6"/>
    <w:rsid w:val="007535E0"/>
    <w:rsid w:val="007545CC"/>
    <w:rsid w:val="007575FF"/>
    <w:rsid w:val="00760B1B"/>
    <w:rsid w:val="00763D3F"/>
    <w:rsid w:val="00766D0F"/>
    <w:rsid w:val="00770488"/>
    <w:rsid w:val="00772A1A"/>
    <w:rsid w:val="00774DA4"/>
    <w:rsid w:val="00781244"/>
    <w:rsid w:val="00781F0F"/>
    <w:rsid w:val="0078273E"/>
    <w:rsid w:val="00784E80"/>
    <w:rsid w:val="00785692"/>
    <w:rsid w:val="007858F4"/>
    <w:rsid w:val="0078591F"/>
    <w:rsid w:val="0079135E"/>
    <w:rsid w:val="00795D75"/>
    <w:rsid w:val="00797566"/>
    <w:rsid w:val="007A0B69"/>
    <w:rsid w:val="007A1842"/>
    <w:rsid w:val="007A4C0C"/>
    <w:rsid w:val="007A64BA"/>
    <w:rsid w:val="007A6D4C"/>
    <w:rsid w:val="007A772E"/>
    <w:rsid w:val="007B1375"/>
    <w:rsid w:val="007B2326"/>
    <w:rsid w:val="007B3329"/>
    <w:rsid w:val="007B5D65"/>
    <w:rsid w:val="007B600E"/>
    <w:rsid w:val="007B7066"/>
    <w:rsid w:val="007C2D75"/>
    <w:rsid w:val="007C2DBA"/>
    <w:rsid w:val="007C6688"/>
    <w:rsid w:val="007D0B81"/>
    <w:rsid w:val="007D282C"/>
    <w:rsid w:val="007D367E"/>
    <w:rsid w:val="007D64E9"/>
    <w:rsid w:val="007E7FBC"/>
    <w:rsid w:val="007F0F4A"/>
    <w:rsid w:val="007F1940"/>
    <w:rsid w:val="007F53E6"/>
    <w:rsid w:val="007F6596"/>
    <w:rsid w:val="007F6607"/>
    <w:rsid w:val="007F7EEF"/>
    <w:rsid w:val="008028A4"/>
    <w:rsid w:val="0080382E"/>
    <w:rsid w:val="0080390D"/>
    <w:rsid w:val="0081326C"/>
    <w:rsid w:val="008153EC"/>
    <w:rsid w:val="00826745"/>
    <w:rsid w:val="00826D36"/>
    <w:rsid w:val="00830747"/>
    <w:rsid w:val="00833C63"/>
    <w:rsid w:val="008348C9"/>
    <w:rsid w:val="00843CB2"/>
    <w:rsid w:val="008440BD"/>
    <w:rsid w:val="008443BE"/>
    <w:rsid w:val="008461D6"/>
    <w:rsid w:val="00855F44"/>
    <w:rsid w:val="00861B68"/>
    <w:rsid w:val="00864014"/>
    <w:rsid w:val="00867A6A"/>
    <w:rsid w:val="008756EB"/>
    <w:rsid w:val="008768CA"/>
    <w:rsid w:val="00876A34"/>
    <w:rsid w:val="00880167"/>
    <w:rsid w:val="008803A9"/>
    <w:rsid w:val="00880645"/>
    <w:rsid w:val="00885D62"/>
    <w:rsid w:val="00886262"/>
    <w:rsid w:val="0089363C"/>
    <w:rsid w:val="00895378"/>
    <w:rsid w:val="008A00E4"/>
    <w:rsid w:val="008A46F6"/>
    <w:rsid w:val="008A6433"/>
    <w:rsid w:val="008A68CE"/>
    <w:rsid w:val="008A6A5A"/>
    <w:rsid w:val="008A6F74"/>
    <w:rsid w:val="008B0DE8"/>
    <w:rsid w:val="008B21D9"/>
    <w:rsid w:val="008B25BF"/>
    <w:rsid w:val="008B3D99"/>
    <w:rsid w:val="008B4ADD"/>
    <w:rsid w:val="008B60C9"/>
    <w:rsid w:val="008C0BF7"/>
    <w:rsid w:val="008C384C"/>
    <w:rsid w:val="008C6E83"/>
    <w:rsid w:val="008E0942"/>
    <w:rsid w:val="008E2CE9"/>
    <w:rsid w:val="008E3223"/>
    <w:rsid w:val="008E5FC4"/>
    <w:rsid w:val="008E6832"/>
    <w:rsid w:val="008E68FF"/>
    <w:rsid w:val="008E72E8"/>
    <w:rsid w:val="008F593A"/>
    <w:rsid w:val="009022F4"/>
    <w:rsid w:val="0090271F"/>
    <w:rsid w:val="00902E23"/>
    <w:rsid w:val="00905B10"/>
    <w:rsid w:val="00907485"/>
    <w:rsid w:val="009114D7"/>
    <w:rsid w:val="00912423"/>
    <w:rsid w:val="0091348E"/>
    <w:rsid w:val="00914BD8"/>
    <w:rsid w:val="009169B5"/>
    <w:rsid w:val="00917660"/>
    <w:rsid w:val="00917CCB"/>
    <w:rsid w:val="00926464"/>
    <w:rsid w:val="00931606"/>
    <w:rsid w:val="00941BA9"/>
    <w:rsid w:val="00942EC2"/>
    <w:rsid w:val="00947EC9"/>
    <w:rsid w:val="00955D78"/>
    <w:rsid w:val="00955DD5"/>
    <w:rsid w:val="00957086"/>
    <w:rsid w:val="0096564B"/>
    <w:rsid w:val="00965836"/>
    <w:rsid w:val="00974056"/>
    <w:rsid w:val="00982CAC"/>
    <w:rsid w:val="0098762A"/>
    <w:rsid w:val="009911A4"/>
    <w:rsid w:val="009934BC"/>
    <w:rsid w:val="0099624A"/>
    <w:rsid w:val="00997F99"/>
    <w:rsid w:val="009A0DAB"/>
    <w:rsid w:val="009A48CD"/>
    <w:rsid w:val="009A5269"/>
    <w:rsid w:val="009B21C3"/>
    <w:rsid w:val="009B2B2F"/>
    <w:rsid w:val="009B69B8"/>
    <w:rsid w:val="009C648C"/>
    <w:rsid w:val="009D260E"/>
    <w:rsid w:val="009D2F77"/>
    <w:rsid w:val="009D3850"/>
    <w:rsid w:val="009D5FA5"/>
    <w:rsid w:val="009D6D41"/>
    <w:rsid w:val="009E0724"/>
    <w:rsid w:val="009E32CD"/>
    <w:rsid w:val="009E5B10"/>
    <w:rsid w:val="009E782C"/>
    <w:rsid w:val="009E7D52"/>
    <w:rsid w:val="009F05A2"/>
    <w:rsid w:val="009F0B8F"/>
    <w:rsid w:val="009F1E6A"/>
    <w:rsid w:val="009F3494"/>
    <w:rsid w:val="009F37B7"/>
    <w:rsid w:val="009F4274"/>
    <w:rsid w:val="009F7DF6"/>
    <w:rsid w:val="00A01A5C"/>
    <w:rsid w:val="00A02321"/>
    <w:rsid w:val="00A05BC8"/>
    <w:rsid w:val="00A10F02"/>
    <w:rsid w:val="00A164B4"/>
    <w:rsid w:val="00A25167"/>
    <w:rsid w:val="00A26956"/>
    <w:rsid w:val="00A27486"/>
    <w:rsid w:val="00A27A79"/>
    <w:rsid w:val="00A3356D"/>
    <w:rsid w:val="00A403D7"/>
    <w:rsid w:val="00A41878"/>
    <w:rsid w:val="00A51F22"/>
    <w:rsid w:val="00A53724"/>
    <w:rsid w:val="00A56066"/>
    <w:rsid w:val="00A57024"/>
    <w:rsid w:val="00A57A37"/>
    <w:rsid w:val="00A60564"/>
    <w:rsid w:val="00A60920"/>
    <w:rsid w:val="00A62418"/>
    <w:rsid w:val="00A64C15"/>
    <w:rsid w:val="00A67664"/>
    <w:rsid w:val="00A67AE5"/>
    <w:rsid w:val="00A7262D"/>
    <w:rsid w:val="00A73129"/>
    <w:rsid w:val="00A82346"/>
    <w:rsid w:val="00A85484"/>
    <w:rsid w:val="00A85AD6"/>
    <w:rsid w:val="00A90100"/>
    <w:rsid w:val="00A92BA1"/>
    <w:rsid w:val="00A92BB3"/>
    <w:rsid w:val="00AA1006"/>
    <w:rsid w:val="00AA3815"/>
    <w:rsid w:val="00AA385A"/>
    <w:rsid w:val="00AA3B96"/>
    <w:rsid w:val="00AB3C75"/>
    <w:rsid w:val="00AB55A0"/>
    <w:rsid w:val="00AB612B"/>
    <w:rsid w:val="00AC3B24"/>
    <w:rsid w:val="00AC566B"/>
    <w:rsid w:val="00AC6BC6"/>
    <w:rsid w:val="00AC6C57"/>
    <w:rsid w:val="00AC7739"/>
    <w:rsid w:val="00AD0509"/>
    <w:rsid w:val="00AD255B"/>
    <w:rsid w:val="00AD623B"/>
    <w:rsid w:val="00AD6582"/>
    <w:rsid w:val="00AE4E25"/>
    <w:rsid w:val="00AE5A10"/>
    <w:rsid w:val="00AE65E2"/>
    <w:rsid w:val="00AE65E5"/>
    <w:rsid w:val="00AF4ECD"/>
    <w:rsid w:val="00AF6969"/>
    <w:rsid w:val="00AF768A"/>
    <w:rsid w:val="00B004CF"/>
    <w:rsid w:val="00B023AF"/>
    <w:rsid w:val="00B04448"/>
    <w:rsid w:val="00B049EC"/>
    <w:rsid w:val="00B10E28"/>
    <w:rsid w:val="00B131F8"/>
    <w:rsid w:val="00B15449"/>
    <w:rsid w:val="00B17E46"/>
    <w:rsid w:val="00B225F4"/>
    <w:rsid w:val="00B27674"/>
    <w:rsid w:val="00B34AFE"/>
    <w:rsid w:val="00B35E18"/>
    <w:rsid w:val="00B36F22"/>
    <w:rsid w:val="00B37E47"/>
    <w:rsid w:val="00B41360"/>
    <w:rsid w:val="00B46974"/>
    <w:rsid w:val="00B50C76"/>
    <w:rsid w:val="00B54F25"/>
    <w:rsid w:val="00B62C25"/>
    <w:rsid w:val="00B63AF8"/>
    <w:rsid w:val="00B649F9"/>
    <w:rsid w:val="00B67355"/>
    <w:rsid w:val="00B731BB"/>
    <w:rsid w:val="00B9000F"/>
    <w:rsid w:val="00B905CA"/>
    <w:rsid w:val="00B93086"/>
    <w:rsid w:val="00B9408D"/>
    <w:rsid w:val="00B956C3"/>
    <w:rsid w:val="00B95973"/>
    <w:rsid w:val="00BA19ED"/>
    <w:rsid w:val="00BA4B8D"/>
    <w:rsid w:val="00BA53FF"/>
    <w:rsid w:val="00BB313E"/>
    <w:rsid w:val="00BB54B4"/>
    <w:rsid w:val="00BB7A36"/>
    <w:rsid w:val="00BC0F7D"/>
    <w:rsid w:val="00BC6D56"/>
    <w:rsid w:val="00BC7196"/>
    <w:rsid w:val="00BC71CE"/>
    <w:rsid w:val="00BD1D34"/>
    <w:rsid w:val="00BD24A4"/>
    <w:rsid w:val="00BD3DD2"/>
    <w:rsid w:val="00BD6E9C"/>
    <w:rsid w:val="00BD7B83"/>
    <w:rsid w:val="00BD7D31"/>
    <w:rsid w:val="00BE3255"/>
    <w:rsid w:val="00BE405E"/>
    <w:rsid w:val="00BF0874"/>
    <w:rsid w:val="00BF10D8"/>
    <w:rsid w:val="00BF128E"/>
    <w:rsid w:val="00BF1929"/>
    <w:rsid w:val="00BF1AEF"/>
    <w:rsid w:val="00BF6298"/>
    <w:rsid w:val="00C06129"/>
    <w:rsid w:val="00C06AFC"/>
    <w:rsid w:val="00C074DD"/>
    <w:rsid w:val="00C10B0A"/>
    <w:rsid w:val="00C12901"/>
    <w:rsid w:val="00C1496A"/>
    <w:rsid w:val="00C1511E"/>
    <w:rsid w:val="00C177FF"/>
    <w:rsid w:val="00C20BAD"/>
    <w:rsid w:val="00C21352"/>
    <w:rsid w:val="00C23C0C"/>
    <w:rsid w:val="00C25B7A"/>
    <w:rsid w:val="00C33079"/>
    <w:rsid w:val="00C43468"/>
    <w:rsid w:val="00C45231"/>
    <w:rsid w:val="00C45FF0"/>
    <w:rsid w:val="00C51BA3"/>
    <w:rsid w:val="00C55EBB"/>
    <w:rsid w:val="00C57270"/>
    <w:rsid w:val="00C622EB"/>
    <w:rsid w:val="00C6767C"/>
    <w:rsid w:val="00C70986"/>
    <w:rsid w:val="00C723FA"/>
    <w:rsid w:val="00C72833"/>
    <w:rsid w:val="00C80F1D"/>
    <w:rsid w:val="00C81CF7"/>
    <w:rsid w:val="00C847E0"/>
    <w:rsid w:val="00C8726A"/>
    <w:rsid w:val="00C901A4"/>
    <w:rsid w:val="00C93C97"/>
    <w:rsid w:val="00C93F40"/>
    <w:rsid w:val="00C955EA"/>
    <w:rsid w:val="00C96C6B"/>
    <w:rsid w:val="00CA06D7"/>
    <w:rsid w:val="00CA3D0C"/>
    <w:rsid w:val="00CA4EF6"/>
    <w:rsid w:val="00CB2446"/>
    <w:rsid w:val="00CB59AB"/>
    <w:rsid w:val="00CC063E"/>
    <w:rsid w:val="00CC36C7"/>
    <w:rsid w:val="00CC5B9E"/>
    <w:rsid w:val="00CC67AC"/>
    <w:rsid w:val="00CE0799"/>
    <w:rsid w:val="00CE14CA"/>
    <w:rsid w:val="00CE3339"/>
    <w:rsid w:val="00CE4039"/>
    <w:rsid w:val="00CF0A74"/>
    <w:rsid w:val="00CF37D0"/>
    <w:rsid w:val="00CF3F9C"/>
    <w:rsid w:val="00CF6B78"/>
    <w:rsid w:val="00D056E7"/>
    <w:rsid w:val="00D0575F"/>
    <w:rsid w:val="00D06796"/>
    <w:rsid w:val="00D13174"/>
    <w:rsid w:val="00D1357F"/>
    <w:rsid w:val="00D22368"/>
    <w:rsid w:val="00D22FA3"/>
    <w:rsid w:val="00D26DD3"/>
    <w:rsid w:val="00D27C09"/>
    <w:rsid w:val="00D322E7"/>
    <w:rsid w:val="00D33619"/>
    <w:rsid w:val="00D361F9"/>
    <w:rsid w:val="00D37212"/>
    <w:rsid w:val="00D374A4"/>
    <w:rsid w:val="00D405A1"/>
    <w:rsid w:val="00D42A1B"/>
    <w:rsid w:val="00D4378F"/>
    <w:rsid w:val="00D461C8"/>
    <w:rsid w:val="00D4718E"/>
    <w:rsid w:val="00D473F8"/>
    <w:rsid w:val="00D53075"/>
    <w:rsid w:val="00D5385F"/>
    <w:rsid w:val="00D55018"/>
    <w:rsid w:val="00D57972"/>
    <w:rsid w:val="00D624EC"/>
    <w:rsid w:val="00D6262C"/>
    <w:rsid w:val="00D675A9"/>
    <w:rsid w:val="00D715E3"/>
    <w:rsid w:val="00D728A1"/>
    <w:rsid w:val="00D738D6"/>
    <w:rsid w:val="00D755EB"/>
    <w:rsid w:val="00D76048"/>
    <w:rsid w:val="00D76191"/>
    <w:rsid w:val="00D765E3"/>
    <w:rsid w:val="00D80317"/>
    <w:rsid w:val="00D826D2"/>
    <w:rsid w:val="00D873C6"/>
    <w:rsid w:val="00D87548"/>
    <w:rsid w:val="00D87E00"/>
    <w:rsid w:val="00D9134D"/>
    <w:rsid w:val="00D91F6C"/>
    <w:rsid w:val="00D9304E"/>
    <w:rsid w:val="00D935F4"/>
    <w:rsid w:val="00D948F7"/>
    <w:rsid w:val="00D963C6"/>
    <w:rsid w:val="00DA1D3B"/>
    <w:rsid w:val="00DA7A03"/>
    <w:rsid w:val="00DB1818"/>
    <w:rsid w:val="00DB64A4"/>
    <w:rsid w:val="00DB7312"/>
    <w:rsid w:val="00DC0EDE"/>
    <w:rsid w:val="00DC2457"/>
    <w:rsid w:val="00DC309B"/>
    <w:rsid w:val="00DC4DA2"/>
    <w:rsid w:val="00DC6358"/>
    <w:rsid w:val="00DD0ACC"/>
    <w:rsid w:val="00DD4C17"/>
    <w:rsid w:val="00DD5906"/>
    <w:rsid w:val="00DD74A5"/>
    <w:rsid w:val="00DE0A6F"/>
    <w:rsid w:val="00DF2B1F"/>
    <w:rsid w:val="00DF62CD"/>
    <w:rsid w:val="00DF6E84"/>
    <w:rsid w:val="00DF743C"/>
    <w:rsid w:val="00E02131"/>
    <w:rsid w:val="00E0247C"/>
    <w:rsid w:val="00E037C6"/>
    <w:rsid w:val="00E1253A"/>
    <w:rsid w:val="00E16509"/>
    <w:rsid w:val="00E16AE3"/>
    <w:rsid w:val="00E25020"/>
    <w:rsid w:val="00E359ED"/>
    <w:rsid w:val="00E35F95"/>
    <w:rsid w:val="00E4122D"/>
    <w:rsid w:val="00E44582"/>
    <w:rsid w:val="00E4490B"/>
    <w:rsid w:val="00E47053"/>
    <w:rsid w:val="00E51190"/>
    <w:rsid w:val="00E51D6D"/>
    <w:rsid w:val="00E621E3"/>
    <w:rsid w:val="00E6456B"/>
    <w:rsid w:val="00E71149"/>
    <w:rsid w:val="00E71A94"/>
    <w:rsid w:val="00E756BF"/>
    <w:rsid w:val="00E762A3"/>
    <w:rsid w:val="00E77645"/>
    <w:rsid w:val="00E80BE1"/>
    <w:rsid w:val="00E8111D"/>
    <w:rsid w:val="00E82AFE"/>
    <w:rsid w:val="00E915F1"/>
    <w:rsid w:val="00E91B38"/>
    <w:rsid w:val="00E96DE7"/>
    <w:rsid w:val="00EA15B0"/>
    <w:rsid w:val="00EA4AB1"/>
    <w:rsid w:val="00EA5EA7"/>
    <w:rsid w:val="00EA6848"/>
    <w:rsid w:val="00EA737A"/>
    <w:rsid w:val="00EA7D29"/>
    <w:rsid w:val="00EB5BCC"/>
    <w:rsid w:val="00EC2B76"/>
    <w:rsid w:val="00EC3369"/>
    <w:rsid w:val="00EC4A25"/>
    <w:rsid w:val="00ED118A"/>
    <w:rsid w:val="00ED188D"/>
    <w:rsid w:val="00ED1B01"/>
    <w:rsid w:val="00EE3B2F"/>
    <w:rsid w:val="00EE4940"/>
    <w:rsid w:val="00EE4C73"/>
    <w:rsid w:val="00EE72A6"/>
    <w:rsid w:val="00F025A2"/>
    <w:rsid w:val="00F04712"/>
    <w:rsid w:val="00F04E45"/>
    <w:rsid w:val="00F13360"/>
    <w:rsid w:val="00F17382"/>
    <w:rsid w:val="00F21F8C"/>
    <w:rsid w:val="00F22EC7"/>
    <w:rsid w:val="00F31F83"/>
    <w:rsid w:val="00F325C8"/>
    <w:rsid w:val="00F3410F"/>
    <w:rsid w:val="00F374F2"/>
    <w:rsid w:val="00F41EF2"/>
    <w:rsid w:val="00F42E19"/>
    <w:rsid w:val="00F47CFE"/>
    <w:rsid w:val="00F51167"/>
    <w:rsid w:val="00F513FD"/>
    <w:rsid w:val="00F55D3E"/>
    <w:rsid w:val="00F653B8"/>
    <w:rsid w:val="00F65772"/>
    <w:rsid w:val="00F77A0E"/>
    <w:rsid w:val="00F8096B"/>
    <w:rsid w:val="00F825D2"/>
    <w:rsid w:val="00F83EA6"/>
    <w:rsid w:val="00F87D4C"/>
    <w:rsid w:val="00F9008D"/>
    <w:rsid w:val="00F92148"/>
    <w:rsid w:val="00F92A45"/>
    <w:rsid w:val="00F96A3E"/>
    <w:rsid w:val="00FA1266"/>
    <w:rsid w:val="00FB135A"/>
    <w:rsid w:val="00FB3854"/>
    <w:rsid w:val="00FC06A6"/>
    <w:rsid w:val="00FC1192"/>
    <w:rsid w:val="00FC1A3B"/>
    <w:rsid w:val="00FC254B"/>
    <w:rsid w:val="00FC3951"/>
    <w:rsid w:val="00FC44D5"/>
    <w:rsid w:val="00FC4BCA"/>
    <w:rsid w:val="00FC50A6"/>
    <w:rsid w:val="00FC50CC"/>
    <w:rsid w:val="00FD66B2"/>
    <w:rsid w:val="00FD7409"/>
    <w:rsid w:val="00FE1FC9"/>
    <w:rsid w:val="00FE6C2C"/>
    <w:rsid w:val="00FE70CD"/>
    <w:rsid w:val="00FF08C7"/>
    <w:rsid w:val="066C6539"/>
    <w:rsid w:val="11DD84F6"/>
    <w:rsid w:val="2A6B4E0B"/>
    <w:rsid w:val="35DE5217"/>
    <w:rsid w:val="4E58679A"/>
    <w:rsid w:val="60B683B1"/>
    <w:rsid w:val="682BA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1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  <w:style w:type="paragraph" w:customStyle="1" w:styleId="indent-2">
    <w:name w:val="indent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paragraph-hierarchy">
    <w:name w:val="paragraph-hierarchy"/>
    <w:basedOn w:val="DefaultParagraphFont"/>
    <w:rsid w:val="00D80317"/>
  </w:style>
  <w:style w:type="character" w:customStyle="1" w:styleId="paren">
    <w:name w:val="paren"/>
    <w:basedOn w:val="DefaultParagraphFont"/>
    <w:rsid w:val="00D80317"/>
  </w:style>
  <w:style w:type="paragraph" w:customStyle="1" w:styleId="flush-paragraph-2">
    <w:name w:val="flush-paragraph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TALChar">
    <w:name w:val="TAL Char"/>
    <w:qFormat/>
    <w:rsid w:val="0022453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5AIRPNAIUNRU-1328258698-16527</_dlc_DocId>
    <_dlc_DocIdUrl xmlns="71c5aaf6-e6ce-465b-b873-5148d2a4c105">
      <Url>https://nokia.sharepoint.com/sites/c5g/5gradio/_layouts/15/DocIdRedir.aspx?ID=5AIRPNAIUNRU-1328258698-16527</Url>
      <Description>5AIRPNAIUNRU-1328258698-16527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4257EA-7949-4E8C-ADE2-CDF807069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4BDA7-40DD-4AE5-8C9D-95DC8C9974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dc:description/>
  <cp:lastModifiedBy>Onozawa, Hisashi (Nokia - JP/Tokyo)</cp:lastModifiedBy>
  <cp:revision>9</cp:revision>
  <cp:lastPrinted>2019-02-25T14:05:00Z</cp:lastPrinted>
  <dcterms:created xsi:type="dcterms:W3CDTF">2022-10-31T05:02:00Z</dcterms:created>
  <dcterms:modified xsi:type="dcterms:W3CDTF">2022-11-07T15:36:00Z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7ba6a76d-1f27-44d9-bf40-174d31f7ef94</vt:lpwstr>
  </property>
  <property fmtid="{D5CDD505-2E9C-101B-9397-08002B2CF9AE}" pid="4" name="SharedWithUsers">
    <vt:lpwstr>32;#Olesen, Poul (Nokia - DK/Aalborg)</vt:lpwstr>
  </property>
</Properties>
</file>